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33E7" w14:textId="77777777" w:rsidR="00090CC1" w:rsidRPr="00981504" w:rsidRDefault="00843978" w:rsidP="00090CC1">
      <w:pPr>
        <w:pStyle w:val="Body"/>
        <w:jc w:val="center"/>
        <w:rPr>
          <w:rFonts w:ascii="Arial" w:eastAsia="Arial" w:hAnsi="Arial" w:cs="Arial"/>
          <w:b/>
          <w:bCs/>
          <w:sz w:val="36"/>
          <w:szCs w:val="36"/>
        </w:rPr>
      </w:pPr>
      <w:r w:rsidRPr="00981504">
        <w:rPr>
          <w:noProof/>
        </w:rPr>
        <w:drawing>
          <wp:anchor distT="57150" distB="57150" distL="57150" distR="57150" simplePos="0" relativeHeight="251659264" behindDoc="0" locked="0" layoutInCell="1" allowOverlap="1" wp14:anchorId="332A3F55" wp14:editId="76CC70CC">
            <wp:simplePos x="0" y="0"/>
            <wp:positionH relativeFrom="column">
              <wp:posOffset>-121920</wp:posOffset>
            </wp:positionH>
            <wp:positionV relativeFrom="line">
              <wp:posOffset>-112393</wp:posOffset>
            </wp:positionV>
            <wp:extent cx="638175" cy="821690"/>
            <wp:effectExtent l="0" t="0" r="0" b="0"/>
            <wp:wrapThrough wrapText="bothSides" distL="57150" distR="57150">
              <wp:wrapPolygon edited="1">
                <wp:start x="11421" y="0"/>
                <wp:lineTo x="21600" y="0"/>
                <wp:lineTo x="21103" y="13114"/>
                <wp:lineTo x="17628" y="17357"/>
                <wp:lineTo x="11172" y="21407"/>
                <wp:lineTo x="2483" y="15814"/>
                <wp:lineTo x="248" y="11957"/>
                <wp:lineTo x="248" y="193"/>
                <wp:lineTo x="11421" y="0"/>
              </wp:wrapPolygon>
            </wp:wrapThrough>
            <wp:docPr id="1073741825" name="officeArt object" descr="SÃ©vÃ©rac (44)"/>
            <wp:cNvGraphicFramePr/>
            <a:graphic xmlns:a="http://schemas.openxmlformats.org/drawingml/2006/main">
              <a:graphicData uri="http://schemas.openxmlformats.org/drawingml/2006/picture">
                <pic:pic xmlns:pic="http://schemas.openxmlformats.org/drawingml/2006/picture">
                  <pic:nvPicPr>
                    <pic:cNvPr id="1073741825" name="SÃ©vÃ©rac (44)" descr="SÃ©vÃ©rac (44)"/>
                    <pic:cNvPicPr>
                      <a:picLocks noChangeAspect="1"/>
                    </pic:cNvPicPr>
                  </pic:nvPicPr>
                  <pic:blipFill>
                    <a:blip r:embed="rId8"/>
                    <a:stretch>
                      <a:fillRect/>
                    </a:stretch>
                  </pic:blipFill>
                  <pic:spPr>
                    <a:xfrm>
                      <a:off x="0" y="0"/>
                      <a:ext cx="638175" cy="821690"/>
                    </a:xfrm>
                    <a:prstGeom prst="rect">
                      <a:avLst/>
                    </a:prstGeom>
                    <a:ln w="12700" cap="flat">
                      <a:noFill/>
                      <a:miter lim="400000"/>
                    </a:ln>
                    <a:effectLst/>
                  </pic:spPr>
                </pic:pic>
              </a:graphicData>
            </a:graphic>
          </wp:anchor>
        </w:drawing>
      </w:r>
      <w:r w:rsidRPr="00981504">
        <w:rPr>
          <w:rFonts w:ascii="Arial" w:hAnsi="Arial"/>
          <w:b/>
          <w:bCs/>
          <w:sz w:val="36"/>
          <w:szCs w:val="36"/>
        </w:rPr>
        <w:t>COMMUNE DE SEVERAC</w:t>
      </w:r>
    </w:p>
    <w:p w14:paraId="243FBB77" w14:textId="001CEEFC" w:rsidR="00323978" w:rsidRPr="00981504" w:rsidRDefault="00090CC1" w:rsidP="00090CC1">
      <w:pPr>
        <w:pStyle w:val="Body"/>
        <w:jc w:val="center"/>
        <w:rPr>
          <w:rFonts w:ascii="Arial" w:eastAsia="Arial" w:hAnsi="Arial" w:cs="Arial"/>
          <w:b/>
          <w:bCs/>
          <w:sz w:val="36"/>
          <w:szCs w:val="36"/>
        </w:rPr>
      </w:pPr>
      <w:r w:rsidRPr="00981504">
        <w:rPr>
          <w:rFonts w:ascii="Arial" w:eastAsia="Arial" w:hAnsi="Arial" w:cs="Arial"/>
          <w:b/>
          <w:bCs/>
          <w:sz w:val="36"/>
          <w:szCs w:val="36"/>
        </w:rPr>
        <w:t xml:space="preserve">PROCES VERBAL </w:t>
      </w:r>
      <w:r w:rsidR="00843978" w:rsidRPr="00981504">
        <w:rPr>
          <w:rFonts w:ascii="Arial" w:hAnsi="Arial"/>
          <w:b/>
          <w:bCs/>
          <w:sz w:val="36"/>
          <w:szCs w:val="36"/>
        </w:rPr>
        <w:t>DU CONSEIL MUNICIPAL</w:t>
      </w:r>
    </w:p>
    <w:p w14:paraId="3C07984D" w14:textId="13247223" w:rsidR="00323978" w:rsidRPr="00981504" w:rsidRDefault="00843978">
      <w:pPr>
        <w:pStyle w:val="Body"/>
        <w:jc w:val="center"/>
        <w:rPr>
          <w:rFonts w:ascii="Arial" w:eastAsia="Arial" w:hAnsi="Arial" w:cs="Arial"/>
          <w:b/>
          <w:bCs/>
          <w:sz w:val="36"/>
          <w:szCs w:val="36"/>
        </w:rPr>
      </w:pPr>
      <w:r w:rsidRPr="00981504">
        <w:rPr>
          <w:rFonts w:ascii="Arial" w:hAnsi="Arial"/>
          <w:b/>
          <w:bCs/>
          <w:sz w:val="36"/>
          <w:szCs w:val="36"/>
        </w:rPr>
        <w:t xml:space="preserve">DU </w:t>
      </w:r>
      <w:r w:rsidR="00A9524D">
        <w:rPr>
          <w:rFonts w:ascii="Arial" w:hAnsi="Arial"/>
          <w:b/>
          <w:bCs/>
          <w:sz w:val="36"/>
          <w:szCs w:val="36"/>
        </w:rPr>
        <w:t>15 mai 2023</w:t>
      </w:r>
      <w:r w:rsidRPr="00981504">
        <w:rPr>
          <w:rFonts w:ascii="Arial" w:hAnsi="Arial"/>
          <w:b/>
          <w:bCs/>
          <w:sz w:val="36"/>
          <w:szCs w:val="36"/>
        </w:rPr>
        <w:t xml:space="preserve"> – </w:t>
      </w:r>
      <w:r w:rsidR="00B94665" w:rsidRPr="00981504">
        <w:rPr>
          <w:rFonts w:ascii="Arial" w:hAnsi="Arial"/>
          <w:b/>
          <w:bCs/>
          <w:sz w:val="36"/>
          <w:szCs w:val="36"/>
        </w:rPr>
        <w:t>20</w:t>
      </w:r>
      <w:r w:rsidRPr="00981504">
        <w:rPr>
          <w:rFonts w:ascii="Arial" w:hAnsi="Arial"/>
          <w:b/>
          <w:bCs/>
          <w:sz w:val="36"/>
          <w:szCs w:val="36"/>
        </w:rPr>
        <w:t>h</w:t>
      </w:r>
      <w:r w:rsidR="00A44622" w:rsidRPr="00981504">
        <w:rPr>
          <w:rFonts w:ascii="Arial" w:hAnsi="Arial"/>
          <w:b/>
          <w:bCs/>
          <w:sz w:val="36"/>
          <w:szCs w:val="36"/>
        </w:rPr>
        <w:t>0</w:t>
      </w:r>
      <w:r w:rsidRPr="00981504">
        <w:rPr>
          <w:rFonts w:ascii="Arial" w:hAnsi="Arial"/>
          <w:b/>
          <w:bCs/>
          <w:sz w:val="36"/>
          <w:szCs w:val="36"/>
        </w:rPr>
        <w:t>0</w:t>
      </w:r>
    </w:p>
    <w:p w14:paraId="0A6A942C" w14:textId="77777777" w:rsidR="00323978" w:rsidRPr="00981504" w:rsidRDefault="00323978">
      <w:pPr>
        <w:pStyle w:val="Body"/>
        <w:jc w:val="both"/>
        <w:rPr>
          <w:sz w:val="20"/>
          <w:szCs w:val="20"/>
          <w:shd w:val="clear" w:color="auto" w:fill="FFFF00"/>
        </w:rPr>
      </w:pPr>
    </w:p>
    <w:p w14:paraId="35C3196D" w14:textId="1A583FE3" w:rsidR="00323978" w:rsidRPr="00981504" w:rsidRDefault="00843978" w:rsidP="000372F1">
      <w:pPr>
        <w:pStyle w:val="Body"/>
        <w:pBdr>
          <w:top w:val="single" w:sz="4" w:space="0" w:color="000000"/>
          <w:left w:val="single" w:sz="4" w:space="0" w:color="000000"/>
          <w:bottom w:val="single" w:sz="4" w:space="0" w:color="000000"/>
          <w:right w:val="single" w:sz="4" w:space="9" w:color="000000"/>
        </w:pBdr>
        <w:jc w:val="both"/>
        <w:rPr>
          <w:sz w:val="20"/>
          <w:szCs w:val="20"/>
        </w:rPr>
      </w:pPr>
      <w:r w:rsidRPr="00981504">
        <w:rPr>
          <w:smallCaps/>
          <w:sz w:val="20"/>
          <w:szCs w:val="20"/>
          <w:u w:val="single"/>
        </w:rPr>
        <w:t>Présents </w:t>
      </w:r>
      <w:r w:rsidRPr="00981504">
        <w:rPr>
          <w:smallCaps/>
          <w:sz w:val="20"/>
          <w:szCs w:val="20"/>
        </w:rPr>
        <w:t xml:space="preserve">: </w:t>
      </w:r>
      <w:r w:rsidR="00FF4C1F" w:rsidRPr="00FF4C1F">
        <w:rPr>
          <w:sz w:val="20"/>
          <w:szCs w:val="20"/>
        </w:rPr>
        <w:t>BOUGOIN F. BRUNET H. CAMBRE G. DUVAL M. LADURELLE F.  LANIO A. LE CALONNEC G. LE CHEVILLER D. LECOMTE S. MEHDAOUI N. PECOT D. PEROUZE R. ROUX G. SEILER A. TRANCHANT E.  TREGRET N.</w:t>
      </w:r>
    </w:p>
    <w:p w14:paraId="18B34257" w14:textId="0C6D8B64" w:rsidR="00323978" w:rsidRPr="00981504" w:rsidRDefault="00843978" w:rsidP="000372F1">
      <w:pPr>
        <w:pStyle w:val="Body"/>
        <w:pBdr>
          <w:top w:val="single" w:sz="4" w:space="0" w:color="000000"/>
          <w:left w:val="single" w:sz="4" w:space="0" w:color="000000"/>
          <w:bottom w:val="single" w:sz="4" w:space="0" w:color="000000"/>
          <w:right w:val="single" w:sz="4" w:space="9" w:color="000000"/>
        </w:pBdr>
        <w:jc w:val="both"/>
        <w:rPr>
          <w:sz w:val="20"/>
          <w:szCs w:val="20"/>
        </w:rPr>
      </w:pPr>
      <w:r w:rsidRPr="00981504">
        <w:rPr>
          <w:smallCaps/>
          <w:sz w:val="20"/>
          <w:szCs w:val="20"/>
          <w:u w:val="single"/>
        </w:rPr>
        <w:t>ABSENTS EXCUSES</w:t>
      </w:r>
      <w:r w:rsidRPr="00981504">
        <w:rPr>
          <w:smallCaps/>
          <w:sz w:val="20"/>
          <w:szCs w:val="20"/>
        </w:rPr>
        <w:t xml:space="preserve"> : </w:t>
      </w:r>
      <w:r w:rsidR="00A9524D">
        <w:rPr>
          <w:sz w:val="20"/>
          <w:szCs w:val="20"/>
        </w:rPr>
        <w:t>CHAUSSÉ Y (Procuration DUVAL M).</w:t>
      </w:r>
    </w:p>
    <w:p w14:paraId="3004D1FB" w14:textId="7761735E" w:rsidR="00323978" w:rsidRPr="00981504" w:rsidRDefault="00843978" w:rsidP="000372F1">
      <w:pPr>
        <w:pStyle w:val="Body"/>
        <w:pBdr>
          <w:top w:val="single" w:sz="4" w:space="0" w:color="000000"/>
          <w:left w:val="single" w:sz="4" w:space="0" w:color="000000"/>
          <w:bottom w:val="single" w:sz="4" w:space="0" w:color="000000"/>
          <w:right w:val="single" w:sz="4" w:space="9" w:color="000000"/>
        </w:pBdr>
        <w:jc w:val="both"/>
        <w:rPr>
          <w:sz w:val="20"/>
          <w:szCs w:val="20"/>
        </w:rPr>
      </w:pPr>
      <w:r w:rsidRPr="00981504">
        <w:rPr>
          <w:smallCaps/>
          <w:sz w:val="20"/>
          <w:szCs w:val="20"/>
          <w:u w:val="single"/>
        </w:rPr>
        <w:t>Président de séance</w:t>
      </w:r>
      <w:r w:rsidRPr="00981504">
        <w:rPr>
          <w:sz w:val="20"/>
          <w:szCs w:val="20"/>
        </w:rPr>
        <w:t xml:space="preserve"> : PECOT. D  </w:t>
      </w:r>
    </w:p>
    <w:p w14:paraId="43F863DF" w14:textId="33DE241E" w:rsidR="00323978" w:rsidRPr="00981504" w:rsidRDefault="00843978" w:rsidP="000372F1">
      <w:pPr>
        <w:pStyle w:val="Body"/>
        <w:pBdr>
          <w:top w:val="single" w:sz="4" w:space="0" w:color="000000"/>
          <w:left w:val="single" w:sz="4" w:space="0" w:color="000000"/>
          <w:bottom w:val="single" w:sz="4" w:space="0" w:color="000000"/>
          <w:right w:val="single" w:sz="4" w:space="9" w:color="000000"/>
        </w:pBdr>
        <w:jc w:val="both"/>
        <w:rPr>
          <w:sz w:val="20"/>
          <w:szCs w:val="20"/>
        </w:rPr>
      </w:pPr>
      <w:r w:rsidRPr="00981504">
        <w:rPr>
          <w:smallCaps/>
          <w:sz w:val="20"/>
          <w:szCs w:val="20"/>
          <w:u w:val="single"/>
        </w:rPr>
        <w:t>Secrétaire de séance</w:t>
      </w:r>
      <w:r w:rsidRPr="00981504">
        <w:rPr>
          <w:sz w:val="20"/>
          <w:szCs w:val="20"/>
        </w:rPr>
        <w:t> : LANIO A.</w:t>
      </w:r>
    </w:p>
    <w:p w14:paraId="2B1C4C1D" w14:textId="7E56255C" w:rsidR="00323978" w:rsidRPr="00981504" w:rsidRDefault="00843978" w:rsidP="000372F1">
      <w:pPr>
        <w:pStyle w:val="Body"/>
        <w:pBdr>
          <w:top w:val="single" w:sz="4" w:space="0" w:color="000000"/>
          <w:left w:val="single" w:sz="4" w:space="0" w:color="000000"/>
          <w:bottom w:val="single" w:sz="4" w:space="0" w:color="000000"/>
          <w:right w:val="single" w:sz="4" w:space="9" w:color="000000"/>
        </w:pBdr>
        <w:jc w:val="both"/>
        <w:rPr>
          <w:sz w:val="20"/>
          <w:szCs w:val="20"/>
        </w:rPr>
      </w:pPr>
      <w:r w:rsidRPr="00981504">
        <w:rPr>
          <w:smallCaps/>
          <w:sz w:val="20"/>
          <w:szCs w:val="20"/>
          <w:u w:val="single"/>
        </w:rPr>
        <w:t>Date de convocation</w:t>
      </w:r>
      <w:r w:rsidRPr="00981504">
        <w:rPr>
          <w:i/>
          <w:iCs/>
          <w:sz w:val="20"/>
          <w:szCs w:val="20"/>
        </w:rPr>
        <w:t xml:space="preserve"> : </w:t>
      </w:r>
      <w:r w:rsidRPr="00981504">
        <w:rPr>
          <w:sz w:val="20"/>
          <w:szCs w:val="20"/>
        </w:rPr>
        <w:t xml:space="preserve">le </w:t>
      </w:r>
      <w:r w:rsidR="00A9524D">
        <w:rPr>
          <w:sz w:val="20"/>
          <w:szCs w:val="20"/>
        </w:rPr>
        <w:t>10 mai 2023</w:t>
      </w:r>
    </w:p>
    <w:p w14:paraId="4BE5C8C9" w14:textId="000A1FC7" w:rsidR="00EA6E0F" w:rsidRPr="00981504" w:rsidRDefault="00EA6E0F" w:rsidP="000372F1">
      <w:pPr>
        <w:pStyle w:val="Body"/>
        <w:pBdr>
          <w:top w:val="single" w:sz="4" w:space="0" w:color="000000"/>
          <w:left w:val="single" w:sz="4" w:space="0" w:color="000000"/>
          <w:bottom w:val="single" w:sz="4" w:space="0" w:color="000000"/>
          <w:right w:val="single" w:sz="4" w:space="9" w:color="000000"/>
        </w:pBdr>
        <w:jc w:val="both"/>
        <w:rPr>
          <w:sz w:val="20"/>
          <w:szCs w:val="20"/>
        </w:rPr>
      </w:pPr>
      <w:r w:rsidRPr="00981504">
        <w:rPr>
          <w:sz w:val="20"/>
          <w:szCs w:val="20"/>
          <w:u w:val="single"/>
        </w:rPr>
        <w:t>LIEU DE SEANCE :</w:t>
      </w:r>
      <w:r w:rsidRPr="00981504">
        <w:rPr>
          <w:sz w:val="20"/>
          <w:szCs w:val="20"/>
        </w:rPr>
        <w:t xml:space="preserve"> Mairie de Sévérac – 31 rue des Landes du bourg </w:t>
      </w:r>
    </w:p>
    <w:p w14:paraId="04502069" w14:textId="77777777" w:rsidR="0039174F" w:rsidRPr="00981504" w:rsidRDefault="0039174F" w:rsidP="0039174F">
      <w:pPr>
        <w:pStyle w:val="Body"/>
        <w:jc w:val="center"/>
        <w:rPr>
          <w:sz w:val="20"/>
          <w:szCs w:val="20"/>
        </w:rPr>
      </w:pPr>
    </w:p>
    <w:p w14:paraId="2020713A" w14:textId="1B910FD7" w:rsidR="0039174F" w:rsidRPr="002F3F99" w:rsidRDefault="0039174F" w:rsidP="0039174F">
      <w:pPr>
        <w:pStyle w:val="Body"/>
        <w:jc w:val="center"/>
        <w:rPr>
          <w:sz w:val="20"/>
          <w:szCs w:val="20"/>
        </w:rPr>
      </w:pPr>
      <w:r w:rsidRPr="002F3F99">
        <w:rPr>
          <w:sz w:val="20"/>
          <w:szCs w:val="20"/>
        </w:rPr>
        <w:t>Le quorum étant atteint, la séance est ouverte à 20h</w:t>
      </w:r>
      <w:r w:rsidR="00A9524D" w:rsidRPr="002F3F99">
        <w:rPr>
          <w:sz w:val="20"/>
          <w:szCs w:val="20"/>
        </w:rPr>
        <w:t>3</w:t>
      </w:r>
      <w:r w:rsidRPr="002F3F99">
        <w:rPr>
          <w:sz w:val="20"/>
          <w:szCs w:val="20"/>
        </w:rPr>
        <w:t>0.</w:t>
      </w:r>
    </w:p>
    <w:p w14:paraId="154F8A92" w14:textId="77777777" w:rsidR="0039174F" w:rsidRPr="002F3F99" w:rsidRDefault="0039174F" w:rsidP="0039174F">
      <w:pPr>
        <w:pStyle w:val="Body"/>
        <w:jc w:val="both"/>
        <w:rPr>
          <w:sz w:val="20"/>
          <w:szCs w:val="20"/>
        </w:rPr>
      </w:pPr>
    </w:p>
    <w:p w14:paraId="67940044" w14:textId="333DD5DE" w:rsidR="00F05C92" w:rsidRPr="002F3F99" w:rsidRDefault="00843978" w:rsidP="00504D99">
      <w:pPr>
        <w:pStyle w:val="Body"/>
        <w:shd w:val="clear" w:color="auto" w:fill="D9D9D9"/>
        <w:jc w:val="both"/>
        <w:rPr>
          <w:b/>
          <w:bCs/>
          <w:sz w:val="20"/>
          <w:szCs w:val="20"/>
        </w:rPr>
      </w:pPr>
      <w:bookmarkStart w:id="0" w:name="_Hlk94550356"/>
      <w:r w:rsidRPr="002F3F99">
        <w:rPr>
          <w:b/>
          <w:bCs/>
          <w:sz w:val="20"/>
          <w:szCs w:val="20"/>
        </w:rPr>
        <w:t>A</w:t>
      </w:r>
      <w:r w:rsidR="002F3F99">
        <w:rPr>
          <w:b/>
          <w:bCs/>
          <w:sz w:val="20"/>
          <w:szCs w:val="20"/>
        </w:rPr>
        <w:t>doption du procès-verbal du Conseil Municipal du 13 mars 2023</w:t>
      </w:r>
      <w:bookmarkStart w:id="1" w:name="_Hlk94550241"/>
      <w:bookmarkEnd w:id="0"/>
      <w:r w:rsidR="002F3F99">
        <w:rPr>
          <w:b/>
          <w:bCs/>
          <w:sz w:val="20"/>
          <w:szCs w:val="20"/>
        </w:rPr>
        <w:t xml:space="preserve">. </w:t>
      </w:r>
    </w:p>
    <w:p w14:paraId="4081F72B" w14:textId="3507AD7D" w:rsidR="007E783F" w:rsidRPr="002F3F99" w:rsidRDefault="00B94665" w:rsidP="00504D99">
      <w:pPr>
        <w:pStyle w:val="Body"/>
        <w:numPr>
          <w:ilvl w:val="0"/>
          <w:numId w:val="6"/>
        </w:numPr>
        <w:tabs>
          <w:tab w:val="left" w:pos="709"/>
        </w:tabs>
        <w:ind w:firstLine="0"/>
        <w:jc w:val="both"/>
        <w:rPr>
          <w:i/>
          <w:sz w:val="20"/>
          <w:szCs w:val="20"/>
        </w:rPr>
      </w:pPr>
      <w:r w:rsidRPr="002F3F99">
        <w:rPr>
          <w:i/>
          <w:sz w:val="20"/>
          <w:szCs w:val="20"/>
        </w:rPr>
        <w:t>A</w:t>
      </w:r>
      <w:r w:rsidR="00F05C92" w:rsidRPr="002F3F99">
        <w:rPr>
          <w:i/>
          <w:sz w:val="20"/>
          <w:szCs w:val="20"/>
        </w:rPr>
        <w:t xml:space="preserve">dopté à l’unanimité. </w:t>
      </w:r>
      <w:bookmarkEnd w:id="1"/>
    </w:p>
    <w:p w14:paraId="46E69BBF" w14:textId="1BF28DB5" w:rsidR="00BC6F8F" w:rsidRPr="002F3F99" w:rsidRDefault="00BC6F8F" w:rsidP="00504D99">
      <w:pPr>
        <w:pStyle w:val="Body"/>
        <w:tabs>
          <w:tab w:val="left" w:pos="709"/>
        </w:tabs>
        <w:jc w:val="both"/>
        <w:rPr>
          <w:i/>
          <w:iCs/>
          <w:sz w:val="20"/>
          <w:szCs w:val="20"/>
        </w:rPr>
      </w:pPr>
    </w:p>
    <w:p w14:paraId="0B200E4B" w14:textId="75C3B6D3" w:rsidR="00C51F3E" w:rsidRPr="002F3F99" w:rsidRDefault="00A9524D" w:rsidP="00EB12FE">
      <w:pPr>
        <w:pStyle w:val="Paragraphedeliste"/>
        <w:numPr>
          <w:ilvl w:val="0"/>
          <w:numId w:val="26"/>
        </w:numPr>
        <w:shd w:val="clear" w:color="auto" w:fill="D9D9D9"/>
        <w:jc w:val="both"/>
        <w:rPr>
          <w:rFonts w:cs="Times New Roman"/>
          <w:b/>
          <w:sz w:val="20"/>
          <w:szCs w:val="20"/>
        </w:rPr>
      </w:pPr>
      <w:r w:rsidRPr="002F3F99">
        <w:rPr>
          <w:rFonts w:cs="Times New Roman"/>
          <w:b/>
          <w:sz w:val="20"/>
          <w:szCs w:val="20"/>
        </w:rPr>
        <w:t>Subventions aux associations année 2023</w:t>
      </w:r>
      <w:r w:rsidR="00EB12FE" w:rsidRPr="002F3F99">
        <w:rPr>
          <w:rFonts w:cs="Times New Roman"/>
          <w:b/>
          <w:sz w:val="20"/>
          <w:szCs w:val="20"/>
        </w:rPr>
        <w:t xml:space="preserve"> </w:t>
      </w:r>
    </w:p>
    <w:p w14:paraId="592C123C" w14:textId="77777777" w:rsidR="0084226F" w:rsidRPr="002F3F99" w:rsidRDefault="0084226F" w:rsidP="0084226F">
      <w:pPr>
        <w:ind w:left="567"/>
        <w:jc w:val="both"/>
        <w:rPr>
          <w:sz w:val="20"/>
          <w:szCs w:val="20"/>
        </w:rPr>
      </w:pPr>
      <w:bookmarkStart w:id="2" w:name="_Hlk106717445"/>
      <w:r w:rsidRPr="002F3F99">
        <w:rPr>
          <w:sz w:val="20"/>
          <w:szCs w:val="20"/>
        </w:rPr>
        <w:t xml:space="preserve">Après </w:t>
      </w:r>
      <w:proofErr w:type="spellStart"/>
      <w:r w:rsidRPr="002F3F99">
        <w:rPr>
          <w:sz w:val="20"/>
          <w:szCs w:val="20"/>
        </w:rPr>
        <w:t>analyse</w:t>
      </w:r>
      <w:proofErr w:type="spellEnd"/>
      <w:r w:rsidRPr="002F3F99">
        <w:rPr>
          <w:sz w:val="20"/>
          <w:szCs w:val="20"/>
        </w:rPr>
        <w:t xml:space="preserve"> des dossiers de </w:t>
      </w:r>
      <w:proofErr w:type="spellStart"/>
      <w:r w:rsidRPr="002F3F99">
        <w:rPr>
          <w:sz w:val="20"/>
          <w:szCs w:val="20"/>
        </w:rPr>
        <w:t>demande</w:t>
      </w:r>
      <w:proofErr w:type="spellEnd"/>
      <w:r w:rsidRPr="002F3F99">
        <w:rPr>
          <w:sz w:val="20"/>
          <w:szCs w:val="20"/>
        </w:rPr>
        <w:t xml:space="preserve"> de subventions, Madame PEROUZE </w:t>
      </w:r>
      <w:proofErr w:type="spellStart"/>
      <w:r w:rsidRPr="002F3F99">
        <w:rPr>
          <w:sz w:val="20"/>
          <w:szCs w:val="20"/>
        </w:rPr>
        <w:t>présente</w:t>
      </w:r>
      <w:proofErr w:type="spellEnd"/>
      <w:r w:rsidRPr="002F3F99">
        <w:rPr>
          <w:sz w:val="20"/>
          <w:szCs w:val="20"/>
        </w:rPr>
        <w:t xml:space="preserve"> les </w:t>
      </w:r>
      <w:proofErr w:type="spellStart"/>
      <w:r w:rsidRPr="002F3F99">
        <w:rPr>
          <w:sz w:val="20"/>
          <w:szCs w:val="20"/>
        </w:rPr>
        <w:t>demandes</w:t>
      </w:r>
      <w:proofErr w:type="spellEnd"/>
      <w:r w:rsidRPr="002F3F99">
        <w:rPr>
          <w:sz w:val="20"/>
          <w:szCs w:val="20"/>
        </w:rPr>
        <w:t xml:space="preserve"> et propose </w:t>
      </w:r>
      <w:proofErr w:type="spellStart"/>
      <w:r w:rsidRPr="002F3F99">
        <w:rPr>
          <w:sz w:val="20"/>
          <w:szCs w:val="20"/>
        </w:rPr>
        <w:t>d’attribuer</w:t>
      </w:r>
      <w:proofErr w:type="spellEnd"/>
      <w:r w:rsidRPr="002F3F99">
        <w:rPr>
          <w:sz w:val="20"/>
          <w:szCs w:val="20"/>
        </w:rPr>
        <w:t xml:space="preserve"> les subventions </w:t>
      </w:r>
      <w:proofErr w:type="spellStart"/>
      <w:r w:rsidRPr="002F3F99">
        <w:rPr>
          <w:sz w:val="20"/>
          <w:szCs w:val="20"/>
        </w:rPr>
        <w:t>suivantes</w:t>
      </w:r>
      <w:proofErr w:type="spellEnd"/>
      <w:r w:rsidRPr="002F3F99">
        <w:rPr>
          <w:sz w:val="20"/>
          <w:szCs w:val="20"/>
        </w:rPr>
        <w:t xml:space="preserve">, pour un </w:t>
      </w:r>
      <w:proofErr w:type="spellStart"/>
      <w:r w:rsidRPr="002F3F99">
        <w:rPr>
          <w:sz w:val="20"/>
          <w:szCs w:val="20"/>
        </w:rPr>
        <w:t>montant</w:t>
      </w:r>
      <w:proofErr w:type="spellEnd"/>
      <w:r w:rsidRPr="002F3F99">
        <w:rPr>
          <w:sz w:val="20"/>
          <w:szCs w:val="20"/>
        </w:rPr>
        <w:t xml:space="preserve"> total de 20 445,14 euros. </w:t>
      </w:r>
    </w:p>
    <w:p w14:paraId="0AC46AB5" w14:textId="77777777" w:rsidR="0084226F" w:rsidRPr="002F3F99" w:rsidRDefault="0084226F" w:rsidP="0084226F">
      <w:pPr>
        <w:ind w:left="567"/>
        <w:jc w:val="both"/>
        <w:rPr>
          <w:sz w:val="20"/>
          <w:szCs w:val="20"/>
        </w:rPr>
      </w:pPr>
      <w:bookmarkStart w:id="3" w:name="_Hlk106717389"/>
      <w:bookmarkEnd w:id="2"/>
    </w:p>
    <w:tbl>
      <w:tblPr>
        <w:tblW w:w="8439" w:type="dxa"/>
        <w:tblInd w:w="562" w:type="dxa"/>
        <w:tblCellMar>
          <w:left w:w="10" w:type="dxa"/>
          <w:right w:w="10" w:type="dxa"/>
        </w:tblCellMar>
        <w:tblLook w:val="0000" w:firstRow="0" w:lastRow="0" w:firstColumn="0" w:lastColumn="0" w:noHBand="0" w:noVBand="0"/>
      </w:tblPr>
      <w:tblGrid>
        <w:gridCol w:w="75"/>
        <w:gridCol w:w="6162"/>
        <w:gridCol w:w="75"/>
        <w:gridCol w:w="2052"/>
        <w:gridCol w:w="75"/>
      </w:tblGrid>
      <w:tr w:rsidR="0084226F" w:rsidRPr="002F3F99" w14:paraId="5DD6657E" w14:textId="77777777" w:rsidTr="005C43E3">
        <w:trPr>
          <w:trHeight w:val="284"/>
        </w:trPr>
        <w:tc>
          <w:tcPr>
            <w:tcW w:w="75" w:type="dxa"/>
            <w:shd w:val="clear" w:color="auto" w:fill="auto"/>
            <w:tcMar>
              <w:top w:w="0" w:type="dxa"/>
              <w:left w:w="10" w:type="dxa"/>
              <w:bottom w:w="0" w:type="dxa"/>
              <w:right w:w="10" w:type="dxa"/>
            </w:tcMar>
          </w:tcPr>
          <w:p w14:paraId="2C3E4C3D" w14:textId="77777777" w:rsidR="0084226F" w:rsidRPr="002F3F99" w:rsidRDefault="0084226F" w:rsidP="005C43E3">
            <w:pPr>
              <w:jc w:val="center"/>
              <w:rPr>
                <w:b/>
                <w:bCs/>
                <w:color w:val="000000"/>
                <w:sz w:val="20"/>
                <w:szCs w:val="20"/>
              </w:rPr>
            </w:pPr>
          </w:p>
        </w:tc>
        <w:tc>
          <w:tcPr>
            <w:tcW w:w="83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FF999F" w14:textId="77777777" w:rsidR="0084226F" w:rsidRPr="002F3F99" w:rsidRDefault="0084226F" w:rsidP="005C43E3">
            <w:pPr>
              <w:jc w:val="center"/>
              <w:rPr>
                <w:sz w:val="20"/>
                <w:szCs w:val="20"/>
              </w:rPr>
            </w:pPr>
            <w:r w:rsidRPr="002F3F99">
              <w:rPr>
                <w:b/>
                <w:bCs/>
                <w:color w:val="000000"/>
                <w:sz w:val="20"/>
                <w:szCs w:val="20"/>
              </w:rPr>
              <w:t xml:space="preserve">Associations </w:t>
            </w:r>
            <w:proofErr w:type="spellStart"/>
            <w:r w:rsidRPr="002F3F99">
              <w:rPr>
                <w:b/>
                <w:bCs/>
                <w:color w:val="000000"/>
                <w:sz w:val="20"/>
                <w:szCs w:val="20"/>
              </w:rPr>
              <w:t>Sévéracaises</w:t>
            </w:r>
            <w:proofErr w:type="spellEnd"/>
          </w:p>
          <w:p w14:paraId="24B56452" w14:textId="77777777" w:rsidR="0084226F" w:rsidRPr="002F3F99" w:rsidRDefault="0084226F" w:rsidP="005C43E3">
            <w:pPr>
              <w:jc w:val="center"/>
              <w:rPr>
                <w:sz w:val="20"/>
                <w:szCs w:val="20"/>
              </w:rPr>
            </w:pPr>
            <w:r w:rsidRPr="002F3F99">
              <w:rPr>
                <w:color w:val="000000"/>
                <w:sz w:val="20"/>
                <w:szCs w:val="20"/>
              </w:rPr>
              <w:t>(</w:t>
            </w:r>
            <w:proofErr w:type="spellStart"/>
            <w:r w:rsidRPr="002F3F99">
              <w:rPr>
                <w:color w:val="000000"/>
                <w:sz w:val="20"/>
                <w:szCs w:val="20"/>
              </w:rPr>
              <w:t>Montant</w:t>
            </w:r>
            <w:proofErr w:type="spellEnd"/>
            <w:r w:rsidRPr="002F3F99">
              <w:rPr>
                <w:color w:val="000000"/>
                <w:sz w:val="20"/>
                <w:szCs w:val="20"/>
              </w:rPr>
              <w:t xml:space="preserve"> total de 6 486,84 euros)</w:t>
            </w:r>
          </w:p>
        </w:tc>
      </w:tr>
      <w:tr w:rsidR="0084226F" w:rsidRPr="002F3F99" w14:paraId="1F2228D9" w14:textId="77777777" w:rsidTr="005C43E3">
        <w:trPr>
          <w:trHeight w:val="284"/>
        </w:trPr>
        <w:tc>
          <w:tcPr>
            <w:tcW w:w="75" w:type="dxa"/>
            <w:shd w:val="clear" w:color="auto" w:fill="auto"/>
            <w:tcMar>
              <w:top w:w="0" w:type="dxa"/>
              <w:left w:w="10" w:type="dxa"/>
              <w:bottom w:w="0" w:type="dxa"/>
              <w:right w:w="10" w:type="dxa"/>
            </w:tcMar>
          </w:tcPr>
          <w:p w14:paraId="05008C76" w14:textId="77777777" w:rsidR="0084226F" w:rsidRPr="002F3F99" w:rsidRDefault="0084226F" w:rsidP="005C43E3">
            <w:pPr>
              <w:rPr>
                <w:color w:val="000000"/>
                <w:sz w:val="20"/>
                <w:szCs w:val="20"/>
              </w:rPr>
            </w:pPr>
          </w:p>
        </w:tc>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193DBF" w14:textId="77777777" w:rsidR="0084226F" w:rsidRPr="002F3F99" w:rsidRDefault="0084226F" w:rsidP="005C43E3">
            <w:pPr>
              <w:rPr>
                <w:sz w:val="20"/>
                <w:szCs w:val="20"/>
              </w:rPr>
            </w:pPr>
            <w:r w:rsidRPr="002F3F99">
              <w:rPr>
                <w:color w:val="000000"/>
                <w:sz w:val="20"/>
                <w:szCs w:val="20"/>
              </w:rPr>
              <w:t>Association Basket Club des 3 Rivières</w:t>
            </w:r>
          </w:p>
        </w:tc>
        <w:tc>
          <w:tcPr>
            <w:tcW w:w="212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6288AD" w14:textId="77777777" w:rsidR="0084226F" w:rsidRPr="002F3F99" w:rsidRDefault="0084226F" w:rsidP="005C43E3">
            <w:pPr>
              <w:jc w:val="center"/>
              <w:rPr>
                <w:sz w:val="20"/>
                <w:szCs w:val="20"/>
              </w:rPr>
            </w:pPr>
            <w:r w:rsidRPr="002F3F99">
              <w:rPr>
                <w:color w:val="000000"/>
                <w:sz w:val="20"/>
                <w:szCs w:val="20"/>
              </w:rPr>
              <w:t xml:space="preserve">1 500 € </w:t>
            </w:r>
          </w:p>
        </w:tc>
      </w:tr>
      <w:tr w:rsidR="0084226F" w:rsidRPr="002F3F99" w14:paraId="6D9F8CA0" w14:textId="77777777" w:rsidTr="005C43E3">
        <w:trPr>
          <w:trHeight w:val="284"/>
        </w:trPr>
        <w:tc>
          <w:tcPr>
            <w:tcW w:w="75" w:type="dxa"/>
            <w:shd w:val="clear" w:color="auto" w:fill="auto"/>
            <w:tcMar>
              <w:top w:w="0" w:type="dxa"/>
              <w:left w:w="10" w:type="dxa"/>
              <w:bottom w:w="0" w:type="dxa"/>
              <w:right w:w="10" w:type="dxa"/>
            </w:tcMar>
          </w:tcPr>
          <w:p w14:paraId="7C85BD28" w14:textId="77777777" w:rsidR="0084226F" w:rsidRPr="002F3F99" w:rsidRDefault="0084226F" w:rsidP="005C43E3">
            <w:pPr>
              <w:rPr>
                <w:color w:val="000000"/>
                <w:sz w:val="20"/>
                <w:szCs w:val="20"/>
              </w:rPr>
            </w:pPr>
          </w:p>
        </w:tc>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B6ADCE" w14:textId="77777777" w:rsidR="0084226F" w:rsidRPr="002F3F99" w:rsidRDefault="0084226F" w:rsidP="005C43E3">
            <w:pPr>
              <w:rPr>
                <w:sz w:val="20"/>
                <w:szCs w:val="20"/>
              </w:rPr>
            </w:pPr>
            <w:r w:rsidRPr="002F3F99">
              <w:rPr>
                <w:color w:val="000000"/>
                <w:sz w:val="20"/>
                <w:szCs w:val="20"/>
              </w:rPr>
              <w:t xml:space="preserve">Atelier des Arts du Pays de Sévérac  </w:t>
            </w:r>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367E7E" w14:textId="77777777" w:rsidR="0084226F" w:rsidRPr="002F3F99" w:rsidRDefault="0084226F" w:rsidP="005C43E3">
            <w:pPr>
              <w:jc w:val="center"/>
              <w:rPr>
                <w:sz w:val="20"/>
                <w:szCs w:val="20"/>
              </w:rPr>
            </w:pPr>
            <w:r w:rsidRPr="002F3F99">
              <w:rPr>
                <w:color w:val="000000"/>
                <w:sz w:val="20"/>
                <w:szCs w:val="20"/>
              </w:rPr>
              <w:t>906,84 €</w:t>
            </w:r>
          </w:p>
        </w:tc>
      </w:tr>
      <w:tr w:rsidR="0084226F" w:rsidRPr="002F3F99" w14:paraId="43756002" w14:textId="77777777" w:rsidTr="005C43E3">
        <w:trPr>
          <w:trHeight w:val="284"/>
        </w:trPr>
        <w:tc>
          <w:tcPr>
            <w:tcW w:w="75" w:type="dxa"/>
            <w:shd w:val="clear" w:color="auto" w:fill="auto"/>
            <w:tcMar>
              <w:top w:w="0" w:type="dxa"/>
              <w:left w:w="10" w:type="dxa"/>
              <w:bottom w:w="0" w:type="dxa"/>
              <w:right w:w="10" w:type="dxa"/>
            </w:tcMar>
          </w:tcPr>
          <w:p w14:paraId="1CE2C2B3" w14:textId="77777777" w:rsidR="0084226F" w:rsidRPr="002F3F99" w:rsidRDefault="0084226F" w:rsidP="005C43E3">
            <w:pPr>
              <w:rPr>
                <w:color w:val="000000"/>
                <w:sz w:val="20"/>
                <w:szCs w:val="20"/>
              </w:rPr>
            </w:pPr>
          </w:p>
        </w:tc>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540825" w14:textId="77777777" w:rsidR="0084226F" w:rsidRPr="002F3F99" w:rsidRDefault="0084226F" w:rsidP="005C43E3">
            <w:pPr>
              <w:rPr>
                <w:sz w:val="20"/>
                <w:szCs w:val="20"/>
              </w:rPr>
            </w:pPr>
            <w:r w:rsidRPr="002F3F99">
              <w:rPr>
                <w:color w:val="000000"/>
                <w:sz w:val="20"/>
                <w:szCs w:val="20"/>
              </w:rPr>
              <w:t>Société de Chasse St Hubert</w:t>
            </w:r>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C95958" w14:textId="77777777" w:rsidR="0084226F" w:rsidRPr="002F3F99" w:rsidRDefault="0084226F" w:rsidP="005C43E3">
            <w:pPr>
              <w:jc w:val="center"/>
              <w:rPr>
                <w:sz w:val="20"/>
                <w:szCs w:val="20"/>
              </w:rPr>
            </w:pPr>
            <w:r w:rsidRPr="002F3F99">
              <w:rPr>
                <w:color w:val="000000"/>
                <w:sz w:val="20"/>
                <w:szCs w:val="20"/>
              </w:rPr>
              <w:t>180 €</w:t>
            </w:r>
          </w:p>
        </w:tc>
      </w:tr>
      <w:tr w:rsidR="0084226F" w:rsidRPr="002F3F99" w14:paraId="7FB97498" w14:textId="77777777" w:rsidTr="005C43E3">
        <w:trPr>
          <w:trHeight w:val="284"/>
        </w:trPr>
        <w:tc>
          <w:tcPr>
            <w:tcW w:w="75" w:type="dxa"/>
            <w:shd w:val="clear" w:color="auto" w:fill="auto"/>
            <w:tcMar>
              <w:top w:w="0" w:type="dxa"/>
              <w:left w:w="10" w:type="dxa"/>
              <w:bottom w:w="0" w:type="dxa"/>
              <w:right w:w="10" w:type="dxa"/>
            </w:tcMar>
          </w:tcPr>
          <w:p w14:paraId="08F0FACE" w14:textId="77777777" w:rsidR="0084226F" w:rsidRPr="002F3F99" w:rsidRDefault="0084226F" w:rsidP="005C43E3">
            <w:pPr>
              <w:rPr>
                <w:color w:val="000000"/>
                <w:sz w:val="20"/>
                <w:szCs w:val="20"/>
              </w:rPr>
            </w:pPr>
          </w:p>
        </w:tc>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D26EA7" w14:textId="77777777" w:rsidR="0084226F" w:rsidRPr="002F3F99" w:rsidRDefault="0084226F" w:rsidP="005C43E3">
            <w:pPr>
              <w:rPr>
                <w:sz w:val="20"/>
                <w:szCs w:val="20"/>
              </w:rPr>
            </w:pPr>
            <w:r w:rsidRPr="002F3F99">
              <w:rPr>
                <w:color w:val="000000"/>
                <w:sz w:val="20"/>
                <w:szCs w:val="20"/>
              </w:rPr>
              <w:t xml:space="preserve">Union </w:t>
            </w:r>
            <w:proofErr w:type="spellStart"/>
            <w:r w:rsidRPr="002F3F99">
              <w:rPr>
                <w:color w:val="000000"/>
                <w:sz w:val="20"/>
                <w:szCs w:val="20"/>
              </w:rPr>
              <w:t>Nationale</w:t>
            </w:r>
            <w:proofErr w:type="spellEnd"/>
            <w:r w:rsidRPr="002F3F99">
              <w:rPr>
                <w:color w:val="000000"/>
                <w:sz w:val="20"/>
                <w:szCs w:val="20"/>
              </w:rPr>
              <w:t xml:space="preserve"> des </w:t>
            </w:r>
            <w:proofErr w:type="spellStart"/>
            <w:r w:rsidRPr="002F3F99">
              <w:rPr>
                <w:color w:val="000000"/>
                <w:sz w:val="20"/>
                <w:szCs w:val="20"/>
              </w:rPr>
              <w:t>Combattants</w:t>
            </w:r>
            <w:proofErr w:type="spellEnd"/>
            <w:r w:rsidRPr="002F3F99">
              <w:rPr>
                <w:color w:val="000000"/>
                <w:sz w:val="20"/>
                <w:szCs w:val="20"/>
              </w:rPr>
              <w:t xml:space="preserve"> </w:t>
            </w:r>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EBD0E3" w14:textId="77777777" w:rsidR="0084226F" w:rsidRPr="002F3F99" w:rsidRDefault="0084226F" w:rsidP="005C43E3">
            <w:pPr>
              <w:jc w:val="center"/>
              <w:rPr>
                <w:sz w:val="20"/>
                <w:szCs w:val="20"/>
              </w:rPr>
            </w:pPr>
            <w:r w:rsidRPr="002F3F99">
              <w:rPr>
                <w:color w:val="000000"/>
                <w:sz w:val="20"/>
                <w:szCs w:val="20"/>
              </w:rPr>
              <w:t xml:space="preserve">150 € </w:t>
            </w:r>
          </w:p>
        </w:tc>
      </w:tr>
      <w:tr w:rsidR="0084226F" w:rsidRPr="002F3F99" w14:paraId="4C2C3D27" w14:textId="77777777" w:rsidTr="005C43E3">
        <w:trPr>
          <w:trHeight w:val="284"/>
        </w:trPr>
        <w:tc>
          <w:tcPr>
            <w:tcW w:w="75" w:type="dxa"/>
            <w:shd w:val="clear" w:color="auto" w:fill="auto"/>
            <w:tcMar>
              <w:top w:w="0" w:type="dxa"/>
              <w:left w:w="10" w:type="dxa"/>
              <w:bottom w:w="0" w:type="dxa"/>
              <w:right w:w="10" w:type="dxa"/>
            </w:tcMar>
          </w:tcPr>
          <w:p w14:paraId="08BAED26" w14:textId="77777777" w:rsidR="0084226F" w:rsidRPr="002F3F99" w:rsidRDefault="0084226F" w:rsidP="005C43E3">
            <w:pPr>
              <w:rPr>
                <w:color w:val="000000"/>
                <w:sz w:val="20"/>
                <w:szCs w:val="20"/>
              </w:rPr>
            </w:pPr>
          </w:p>
        </w:tc>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287D16" w14:textId="77777777" w:rsidR="0084226F" w:rsidRPr="002F3F99" w:rsidRDefault="0084226F" w:rsidP="005C43E3">
            <w:pPr>
              <w:rPr>
                <w:sz w:val="20"/>
                <w:szCs w:val="20"/>
              </w:rPr>
            </w:pPr>
            <w:r w:rsidRPr="002F3F99">
              <w:rPr>
                <w:color w:val="000000"/>
                <w:sz w:val="20"/>
                <w:szCs w:val="20"/>
              </w:rPr>
              <w:t xml:space="preserve">Club des </w:t>
            </w:r>
            <w:proofErr w:type="spellStart"/>
            <w:r w:rsidRPr="002F3F99">
              <w:rPr>
                <w:color w:val="000000"/>
                <w:sz w:val="20"/>
                <w:szCs w:val="20"/>
              </w:rPr>
              <w:t>toujours</w:t>
            </w:r>
            <w:proofErr w:type="spellEnd"/>
            <w:r w:rsidRPr="002F3F99">
              <w:rPr>
                <w:color w:val="000000"/>
                <w:sz w:val="20"/>
                <w:szCs w:val="20"/>
              </w:rPr>
              <w:t xml:space="preserve"> </w:t>
            </w:r>
            <w:proofErr w:type="spellStart"/>
            <w:r w:rsidRPr="002F3F99">
              <w:rPr>
                <w:color w:val="000000"/>
                <w:sz w:val="20"/>
                <w:szCs w:val="20"/>
              </w:rPr>
              <w:t>jeunes</w:t>
            </w:r>
            <w:proofErr w:type="spellEnd"/>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5363E5" w14:textId="77777777" w:rsidR="0084226F" w:rsidRPr="002F3F99" w:rsidRDefault="0084226F" w:rsidP="005C43E3">
            <w:pPr>
              <w:jc w:val="center"/>
              <w:rPr>
                <w:sz w:val="20"/>
                <w:szCs w:val="20"/>
              </w:rPr>
            </w:pPr>
            <w:r w:rsidRPr="002F3F99">
              <w:rPr>
                <w:color w:val="000000"/>
                <w:sz w:val="20"/>
                <w:szCs w:val="20"/>
              </w:rPr>
              <w:t>150 €</w:t>
            </w:r>
          </w:p>
        </w:tc>
      </w:tr>
      <w:tr w:rsidR="0084226F" w:rsidRPr="002F3F99" w14:paraId="767DDACD" w14:textId="77777777" w:rsidTr="005C43E3">
        <w:trPr>
          <w:trHeight w:val="284"/>
        </w:trPr>
        <w:tc>
          <w:tcPr>
            <w:tcW w:w="75" w:type="dxa"/>
            <w:shd w:val="clear" w:color="auto" w:fill="auto"/>
            <w:tcMar>
              <w:top w:w="0" w:type="dxa"/>
              <w:left w:w="10" w:type="dxa"/>
              <w:bottom w:w="0" w:type="dxa"/>
              <w:right w:w="10" w:type="dxa"/>
            </w:tcMar>
          </w:tcPr>
          <w:p w14:paraId="5832EFC3" w14:textId="77777777" w:rsidR="0084226F" w:rsidRPr="002F3F99" w:rsidRDefault="0084226F" w:rsidP="005C43E3">
            <w:pPr>
              <w:rPr>
                <w:color w:val="000000"/>
                <w:sz w:val="20"/>
                <w:szCs w:val="20"/>
              </w:rPr>
            </w:pPr>
          </w:p>
        </w:tc>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24E993" w14:textId="77777777" w:rsidR="0084226F" w:rsidRPr="002F3F99" w:rsidRDefault="0084226F" w:rsidP="005C43E3">
            <w:pPr>
              <w:rPr>
                <w:sz w:val="20"/>
                <w:szCs w:val="20"/>
              </w:rPr>
            </w:pPr>
            <w:r w:rsidRPr="002F3F99">
              <w:rPr>
                <w:color w:val="000000"/>
                <w:sz w:val="20"/>
                <w:szCs w:val="20"/>
              </w:rPr>
              <w:t xml:space="preserve">La </w:t>
            </w:r>
            <w:proofErr w:type="spellStart"/>
            <w:r w:rsidRPr="002F3F99">
              <w:rPr>
                <w:color w:val="000000"/>
                <w:sz w:val="20"/>
                <w:szCs w:val="20"/>
              </w:rPr>
              <w:t>P’tite</w:t>
            </w:r>
            <w:proofErr w:type="spellEnd"/>
            <w:r w:rsidRPr="002F3F99">
              <w:rPr>
                <w:color w:val="000000"/>
                <w:sz w:val="20"/>
                <w:szCs w:val="20"/>
              </w:rPr>
              <w:t xml:space="preserve"> idée</w:t>
            </w:r>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218F28" w14:textId="77777777" w:rsidR="0084226F" w:rsidRPr="002F3F99" w:rsidRDefault="0084226F" w:rsidP="005C43E3">
            <w:pPr>
              <w:jc w:val="center"/>
              <w:rPr>
                <w:sz w:val="20"/>
                <w:szCs w:val="20"/>
              </w:rPr>
            </w:pPr>
            <w:r w:rsidRPr="002F3F99">
              <w:rPr>
                <w:color w:val="000000"/>
                <w:sz w:val="20"/>
                <w:szCs w:val="20"/>
              </w:rPr>
              <w:t>1 500 €</w:t>
            </w:r>
          </w:p>
        </w:tc>
      </w:tr>
      <w:tr w:rsidR="0084226F" w:rsidRPr="002F3F99" w14:paraId="52A7DE45" w14:textId="77777777" w:rsidTr="005C43E3">
        <w:trPr>
          <w:trHeight w:val="284"/>
        </w:trPr>
        <w:tc>
          <w:tcPr>
            <w:tcW w:w="75" w:type="dxa"/>
            <w:shd w:val="clear" w:color="auto" w:fill="auto"/>
            <w:tcMar>
              <w:top w:w="0" w:type="dxa"/>
              <w:left w:w="10" w:type="dxa"/>
              <w:bottom w:w="0" w:type="dxa"/>
              <w:right w:w="10" w:type="dxa"/>
            </w:tcMar>
          </w:tcPr>
          <w:p w14:paraId="553FF28B" w14:textId="77777777" w:rsidR="0084226F" w:rsidRPr="002F3F99" w:rsidRDefault="0084226F" w:rsidP="005C43E3">
            <w:pPr>
              <w:rPr>
                <w:color w:val="000000"/>
                <w:sz w:val="20"/>
                <w:szCs w:val="20"/>
              </w:rPr>
            </w:pPr>
          </w:p>
        </w:tc>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4892F2" w14:textId="77777777" w:rsidR="0084226F" w:rsidRPr="002F3F99" w:rsidRDefault="0084226F" w:rsidP="005C43E3">
            <w:pPr>
              <w:rPr>
                <w:sz w:val="20"/>
                <w:szCs w:val="20"/>
              </w:rPr>
            </w:pPr>
            <w:r w:rsidRPr="002F3F99">
              <w:rPr>
                <w:color w:val="000000"/>
                <w:sz w:val="20"/>
                <w:szCs w:val="20"/>
              </w:rPr>
              <w:t xml:space="preserve"> Fête de la musique (300 euros par </w:t>
            </w:r>
            <w:proofErr w:type="spellStart"/>
            <w:r w:rsidRPr="002F3F99">
              <w:rPr>
                <w:color w:val="000000"/>
                <w:sz w:val="20"/>
                <w:szCs w:val="20"/>
              </w:rPr>
              <w:t>groupe</w:t>
            </w:r>
            <w:proofErr w:type="spellEnd"/>
            <w:r w:rsidRPr="002F3F99">
              <w:rPr>
                <w:color w:val="000000"/>
                <w:sz w:val="20"/>
                <w:szCs w:val="20"/>
              </w:rPr>
              <w:t>)</w:t>
            </w:r>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39F63A" w14:textId="77777777" w:rsidR="0084226F" w:rsidRPr="002F3F99" w:rsidRDefault="0084226F" w:rsidP="005C43E3">
            <w:pPr>
              <w:jc w:val="center"/>
              <w:rPr>
                <w:sz w:val="20"/>
                <w:szCs w:val="20"/>
              </w:rPr>
            </w:pPr>
            <w:r w:rsidRPr="002F3F99">
              <w:rPr>
                <w:color w:val="000000"/>
                <w:sz w:val="20"/>
                <w:szCs w:val="20"/>
              </w:rPr>
              <w:t>900 €</w:t>
            </w:r>
          </w:p>
        </w:tc>
      </w:tr>
      <w:tr w:rsidR="0084226F" w:rsidRPr="002F3F99" w14:paraId="007E9400" w14:textId="77777777" w:rsidTr="005C43E3">
        <w:trPr>
          <w:trHeight w:val="284"/>
        </w:trPr>
        <w:tc>
          <w:tcPr>
            <w:tcW w:w="75" w:type="dxa"/>
            <w:shd w:val="clear" w:color="auto" w:fill="auto"/>
            <w:tcMar>
              <w:top w:w="0" w:type="dxa"/>
              <w:left w:w="10" w:type="dxa"/>
              <w:bottom w:w="0" w:type="dxa"/>
              <w:right w:w="10" w:type="dxa"/>
            </w:tcMar>
          </w:tcPr>
          <w:p w14:paraId="0D06D6AF" w14:textId="77777777" w:rsidR="0084226F" w:rsidRPr="002F3F99" w:rsidRDefault="0084226F" w:rsidP="005C43E3">
            <w:pPr>
              <w:rPr>
                <w:color w:val="000000"/>
                <w:sz w:val="20"/>
                <w:szCs w:val="20"/>
              </w:rPr>
            </w:pPr>
          </w:p>
        </w:tc>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66B457" w14:textId="77777777" w:rsidR="0084226F" w:rsidRPr="002F3F99" w:rsidRDefault="0084226F" w:rsidP="005C43E3">
            <w:pPr>
              <w:rPr>
                <w:sz w:val="20"/>
                <w:szCs w:val="20"/>
              </w:rPr>
            </w:pPr>
            <w:r w:rsidRPr="002F3F99">
              <w:rPr>
                <w:color w:val="000000"/>
                <w:sz w:val="20"/>
                <w:szCs w:val="20"/>
              </w:rPr>
              <w:t xml:space="preserve">Association du </w:t>
            </w:r>
            <w:proofErr w:type="spellStart"/>
            <w:r w:rsidRPr="002F3F99">
              <w:rPr>
                <w:color w:val="000000"/>
                <w:sz w:val="20"/>
                <w:szCs w:val="20"/>
              </w:rPr>
              <w:t>marché</w:t>
            </w:r>
            <w:proofErr w:type="spellEnd"/>
            <w:r w:rsidRPr="002F3F99">
              <w:rPr>
                <w:color w:val="000000"/>
                <w:sz w:val="20"/>
                <w:szCs w:val="20"/>
              </w:rPr>
              <w:t xml:space="preserve"> de Sévérac</w:t>
            </w:r>
          </w:p>
          <w:p w14:paraId="3121535C" w14:textId="77777777" w:rsidR="0084226F" w:rsidRPr="002F3F99" w:rsidRDefault="0084226F" w:rsidP="005C43E3">
            <w:pPr>
              <w:rPr>
                <w:sz w:val="20"/>
                <w:szCs w:val="20"/>
              </w:rPr>
            </w:pPr>
            <w:r w:rsidRPr="002F3F99">
              <w:rPr>
                <w:i/>
                <w:iCs/>
                <w:color w:val="000000"/>
                <w:sz w:val="20"/>
                <w:szCs w:val="20"/>
              </w:rPr>
              <w:t>(</w:t>
            </w:r>
            <w:proofErr w:type="spellStart"/>
            <w:proofErr w:type="gramStart"/>
            <w:r w:rsidRPr="002F3F99">
              <w:rPr>
                <w:i/>
                <w:iCs/>
                <w:color w:val="000000"/>
                <w:sz w:val="20"/>
                <w:szCs w:val="20"/>
              </w:rPr>
              <w:t>forfait</w:t>
            </w:r>
            <w:proofErr w:type="spellEnd"/>
            <w:proofErr w:type="gramEnd"/>
            <w:r w:rsidRPr="002F3F99">
              <w:rPr>
                <w:i/>
                <w:iCs/>
                <w:color w:val="000000"/>
                <w:sz w:val="20"/>
                <w:szCs w:val="20"/>
              </w:rPr>
              <w:t xml:space="preserve"> de 200 € par </w:t>
            </w:r>
            <w:proofErr w:type="spellStart"/>
            <w:r w:rsidRPr="002F3F99">
              <w:rPr>
                <w:i/>
                <w:iCs/>
                <w:color w:val="000000"/>
                <w:sz w:val="20"/>
                <w:szCs w:val="20"/>
              </w:rPr>
              <w:t>trimestre</w:t>
            </w:r>
            <w:proofErr w:type="spellEnd"/>
            <w:r w:rsidRPr="002F3F99">
              <w:rPr>
                <w:i/>
                <w:iCs/>
                <w:color w:val="000000"/>
                <w:sz w:val="20"/>
                <w:szCs w:val="20"/>
              </w:rPr>
              <w:t xml:space="preserve"> pour animation locale – </w:t>
            </w:r>
            <w:proofErr w:type="spellStart"/>
            <w:r w:rsidRPr="002F3F99">
              <w:rPr>
                <w:i/>
                <w:iCs/>
                <w:color w:val="000000"/>
                <w:sz w:val="20"/>
                <w:szCs w:val="20"/>
              </w:rPr>
              <w:t>paiement</w:t>
            </w:r>
            <w:proofErr w:type="spellEnd"/>
            <w:r w:rsidRPr="002F3F99">
              <w:rPr>
                <w:i/>
                <w:iCs/>
                <w:color w:val="000000"/>
                <w:sz w:val="20"/>
                <w:szCs w:val="20"/>
              </w:rPr>
              <w:t xml:space="preserve"> sur </w:t>
            </w:r>
            <w:proofErr w:type="spellStart"/>
            <w:r w:rsidRPr="002F3F99">
              <w:rPr>
                <w:i/>
                <w:iCs/>
                <w:color w:val="000000"/>
                <w:sz w:val="20"/>
                <w:szCs w:val="20"/>
              </w:rPr>
              <w:t>présentation</w:t>
            </w:r>
            <w:proofErr w:type="spellEnd"/>
            <w:r w:rsidRPr="002F3F99">
              <w:rPr>
                <w:i/>
                <w:iCs/>
                <w:color w:val="000000"/>
                <w:sz w:val="20"/>
                <w:szCs w:val="20"/>
              </w:rPr>
              <w:t xml:space="preserve"> de factures) </w:t>
            </w:r>
          </w:p>
        </w:tc>
        <w:tc>
          <w:tcPr>
            <w:tcW w:w="212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87BD85" w14:textId="77777777" w:rsidR="0084226F" w:rsidRPr="002F3F99" w:rsidRDefault="0084226F" w:rsidP="005C43E3">
            <w:pPr>
              <w:jc w:val="center"/>
              <w:rPr>
                <w:sz w:val="20"/>
                <w:szCs w:val="20"/>
              </w:rPr>
            </w:pPr>
            <w:proofErr w:type="spellStart"/>
            <w:r w:rsidRPr="002F3F99">
              <w:rPr>
                <w:color w:val="000000"/>
                <w:sz w:val="20"/>
                <w:szCs w:val="20"/>
              </w:rPr>
              <w:t>Jusqu’à</w:t>
            </w:r>
            <w:proofErr w:type="spellEnd"/>
            <w:r w:rsidRPr="002F3F99">
              <w:rPr>
                <w:color w:val="000000"/>
                <w:sz w:val="20"/>
                <w:szCs w:val="20"/>
              </w:rPr>
              <w:t xml:space="preserve"> 600 €</w:t>
            </w:r>
          </w:p>
        </w:tc>
      </w:tr>
      <w:tr w:rsidR="0084226F" w:rsidRPr="002F3F99" w14:paraId="6BF63715" w14:textId="77777777" w:rsidTr="005C43E3">
        <w:trPr>
          <w:trHeight w:val="284"/>
        </w:trPr>
        <w:tc>
          <w:tcPr>
            <w:tcW w:w="75" w:type="dxa"/>
            <w:shd w:val="clear" w:color="auto" w:fill="auto"/>
            <w:tcMar>
              <w:top w:w="0" w:type="dxa"/>
              <w:left w:w="10" w:type="dxa"/>
              <w:bottom w:w="0" w:type="dxa"/>
              <w:right w:w="10" w:type="dxa"/>
            </w:tcMar>
          </w:tcPr>
          <w:p w14:paraId="13008112" w14:textId="77777777" w:rsidR="0084226F" w:rsidRPr="002F3F99" w:rsidRDefault="0084226F" w:rsidP="005C43E3">
            <w:pPr>
              <w:rPr>
                <w:color w:val="000000"/>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644471" w14:textId="77777777" w:rsidR="0084226F" w:rsidRPr="002F3F99" w:rsidRDefault="0084226F" w:rsidP="005C43E3">
            <w:pPr>
              <w:rPr>
                <w:sz w:val="20"/>
                <w:szCs w:val="20"/>
              </w:rPr>
            </w:pPr>
            <w:r w:rsidRPr="002F3F99">
              <w:rPr>
                <w:color w:val="000000"/>
                <w:sz w:val="20"/>
                <w:szCs w:val="20"/>
              </w:rPr>
              <w:t xml:space="preserve">Badminton </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2A26B2B" w14:textId="77777777" w:rsidR="0084226F" w:rsidRPr="002F3F99" w:rsidRDefault="0084226F" w:rsidP="005C43E3">
            <w:pPr>
              <w:jc w:val="center"/>
              <w:rPr>
                <w:sz w:val="20"/>
                <w:szCs w:val="20"/>
              </w:rPr>
            </w:pPr>
            <w:r w:rsidRPr="002F3F99">
              <w:rPr>
                <w:color w:val="000000"/>
                <w:sz w:val="20"/>
                <w:szCs w:val="20"/>
              </w:rPr>
              <w:t xml:space="preserve">300,00  </w:t>
            </w:r>
          </w:p>
        </w:tc>
      </w:tr>
      <w:tr w:rsidR="0084226F" w:rsidRPr="002F3F99" w14:paraId="045A0C9D" w14:textId="77777777" w:rsidTr="005C43E3">
        <w:trPr>
          <w:trHeight w:val="284"/>
        </w:trPr>
        <w:tc>
          <w:tcPr>
            <w:tcW w:w="75" w:type="dxa"/>
            <w:shd w:val="clear" w:color="auto" w:fill="auto"/>
            <w:tcMar>
              <w:top w:w="0" w:type="dxa"/>
              <w:left w:w="10" w:type="dxa"/>
              <w:bottom w:w="0" w:type="dxa"/>
              <w:right w:w="10" w:type="dxa"/>
            </w:tcMar>
          </w:tcPr>
          <w:p w14:paraId="5FAC1CB5" w14:textId="77777777" w:rsidR="0084226F" w:rsidRPr="002F3F99" w:rsidRDefault="0084226F" w:rsidP="005C43E3">
            <w:pPr>
              <w:rPr>
                <w:color w:val="000000"/>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D64429" w14:textId="77777777" w:rsidR="0084226F" w:rsidRPr="002F3F99" w:rsidRDefault="0084226F" w:rsidP="005C43E3">
            <w:pPr>
              <w:rPr>
                <w:sz w:val="20"/>
                <w:szCs w:val="20"/>
              </w:rPr>
            </w:pPr>
            <w:r w:rsidRPr="002F3F99">
              <w:rPr>
                <w:color w:val="000000"/>
                <w:sz w:val="20"/>
                <w:szCs w:val="20"/>
              </w:rPr>
              <w:t xml:space="preserve">Lien </w:t>
            </w:r>
            <w:proofErr w:type="spellStart"/>
            <w:r w:rsidRPr="002F3F99">
              <w:rPr>
                <w:color w:val="000000"/>
                <w:sz w:val="20"/>
                <w:szCs w:val="20"/>
              </w:rPr>
              <w:t>conducteur</w:t>
            </w:r>
            <w:proofErr w:type="spellEnd"/>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01D51F" w14:textId="77777777" w:rsidR="0084226F" w:rsidRPr="002F3F99" w:rsidRDefault="0084226F" w:rsidP="005C43E3">
            <w:pPr>
              <w:jc w:val="center"/>
              <w:rPr>
                <w:sz w:val="20"/>
                <w:szCs w:val="20"/>
              </w:rPr>
            </w:pPr>
            <w:r w:rsidRPr="002F3F99">
              <w:rPr>
                <w:color w:val="000000"/>
                <w:sz w:val="20"/>
                <w:szCs w:val="20"/>
              </w:rPr>
              <w:t xml:space="preserve">300,00  </w:t>
            </w:r>
          </w:p>
        </w:tc>
      </w:tr>
      <w:tr w:rsidR="0084226F" w:rsidRPr="002F3F99" w14:paraId="54B79ADE" w14:textId="77777777" w:rsidTr="005C43E3">
        <w:trPr>
          <w:trHeight w:val="284"/>
        </w:trPr>
        <w:tc>
          <w:tcPr>
            <w:tcW w:w="75" w:type="dxa"/>
            <w:shd w:val="clear" w:color="auto" w:fill="auto"/>
            <w:tcMar>
              <w:top w:w="0" w:type="dxa"/>
              <w:left w:w="10" w:type="dxa"/>
              <w:bottom w:w="0" w:type="dxa"/>
              <w:right w:w="10" w:type="dxa"/>
            </w:tcMar>
          </w:tcPr>
          <w:p w14:paraId="0DA28A60" w14:textId="77777777" w:rsidR="0084226F" w:rsidRPr="002F3F99" w:rsidRDefault="0084226F" w:rsidP="005C43E3">
            <w:pPr>
              <w:rPr>
                <w:b/>
                <w:bCs/>
                <w:i/>
                <w:iCs/>
                <w:color w:val="000000"/>
                <w:sz w:val="20"/>
                <w:szCs w:val="20"/>
              </w:rPr>
            </w:pPr>
          </w:p>
        </w:tc>
        <w:tc>
          <w:tcPr>
            <w:tcW w:w="6237"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14:paraId="2FA34637" w14:textId="77777777" w:rsidR="0084226F" w:rsidRPr="002F3F99" w:rsidRDefault="0084226F" w:rsidP="005C43E3">
            <w:pPr>
              <w:rPr>
                <w:b/>
                <w:bCs/>
                <w:i/>
                <w:iCs/>
                <w:color w:val="000000"/>
                <w:sz w:val="20"/>
                <w:szCs w:val="20"/>
              </w:rPr>
            </w:pPr>
          </w:p>
          <w:p w14:paraId="25C96E72" w14:textId="77777777" w:rsidR="0084226F" w:rsidRPr="002F3F99" w:rsidRDefault="0084226F" w:rsidP="005C43E3">
            <w:pPr>
              <w:rPr>
                <w:b/>
                <w:bCs/>
                <w:i/>
                <w:iCs/>
                <w:color w:val="000000"/>
                <w:sz w:val="20"/>
                <w:szCs w:val="20"/>
              </w:rPr>
            </w:pPr>
          </w:p>
        </w:tc>
        <w:tc>
          <w:tcPr>
            <w:tcW w:w="2127"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14:paraId="3B9EC350" w14:textId="77777777" w:rsidR="0084226F" w:rsidRPr="002F3F99" w:rsidRDefault="0084226F" w:rsidP="005C43E3">
            <w:pPr>
              <w:jc w:val="center"/>
              <w:rPr>
                <w:b/>
                <w:bCs/>
                <w:color w:val="000000"/>
                <w:sz w:val="20"/>
                <w:szCs w:val="20"/>
              </w:rPr>
            </w:pPr>
          </w:p>
        </w:tc>
      </w:tr>
      <w:tr w:rsidR="0084226F" w:rsidRPr="002F3F99" w14:paraId="760B898F" w14:textId="77777777" w:rsidTr="005C43E3">
        <w:trPr>
          <w:trHeight w:val="284"/>
        </w:trPr>
        <w:tc>
          <w:tcPr>
            <w:tcW w:w="75" w:type="dxa"/>
            <w:shd w:val="clear" w:color="auto" w:fill="auto"/>
            <w:tcMar>
              <w:top w:w="0" w:type="dxa"/>
              <w:left w:w="10" w:type="dxa"/>
              <w:bottom w:w="0" w:type="dxa"/>
              <w:right w:w="10" w:type="dxa"/>
            </w:tcMar>
          </w:tcPr>
          <w:p w14:paraId="22BD2971" w14:textId="77777777" w:rsidR="0084226F" w:rsidRPr="002F3F99" w:rsidRDefault="0084226F" w:rsidP="005C43E3">
            <w:pPr>
              <w:jc w:val="center"/>
              <w:rPr>
                <w:sz w:val="20"/>
                <w:szCs w:val="20"/>
              </w:rPr>
            </w:pPr>
          </w:p>
        </w:tc>
        <w:tc>
          <w:tcPr>
            <w:tcW w:w="83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EB9204" w14:textId="77777777" w:rsidR="0084226F" w:rsidRPr="002F3F99" w:rsidRDefault="0084226F" w:rsidP="005C43E3">
            <w:pPr>
              <w:jc w:val="center"/>
              <w:rPr>
                <w:sz w:val="20"/>
                <w:szCs w:val="20"/>
              </w:rPr>
            </w:pPr>
            <w:bookmarkStart w:id="4" w:name="_Hlk103361174"/>
            <w:r w:rsidRPr="002F3F99">
              <w:rPr>
                <w:b/>
                <w:bCs/>
                <w:color w:val="000000"/>
                <w:sz w:val="20"/>
                <w:szCs w:val="20"/>
              </w:rPr>
              <w:t>Ecole de Sévérac (du 1</w:t>
            </w:r>
            <w:r w:rsidRPr="002F3F99">
              <w:rPr>
                <w:b/>
                <w:bCs/>
                <w:color w:val="000000"/>
                <w:sz w:val="20"/>
                <w:szCs w:val="20"/>
                <w:vertAlign w:val="superscript"/>
              </w:rPr>
              <w:t>er</w:t>
            </w:r>
            <w:r w:rsidRPr="002F3F99">
              <w:rPr>
                <w:b/>
                <w:bCs/>
                <w:color w:val="000000"/>
                <w:sz w:val="20"/>
                <w:szCs w:val="20"/>
              </w:rPr>
              <w:t xml:space="preserve"> </w:t>
            </w:r>
            <w:proofErr w:type="spellStart"/>
            <w:r w:rsidRPr="002F3F99">
              <w:rPr>
                <w:b/>
                <w:bCs/>
                <w:color w:val="000000"/>
                <w:sz w:val="20"/>
                <w:szCs w:val="20"/>
              </w:rPr>
              <w:t>janvier</w:t>
            </w:r>
            <w:proofErr w:type="spellEnd"/>
            <w:r w:rsidRPr="002F3F99">
              <w:rPr>
                <w:b/>
                <w:bCs/>
                <w:color w:val="000000"/>
                <w:sz w:val="20"/>
                <w:szCs w:val="20"/>
              </w:rPr>
              <w:t xml:space="preserve"> au 31 </w:t>
            </w:r>
            <w:proofErr w:type="spellStart"/>
            <w:r w:rsidRPr="002F3F99">
              <w:rPr>
                <w:b/>
                <w:bCs/>
                <w:color w:val="000000"/>
                <w:sz w:val="20"/>
                <w:szCs w:val="20"/>
              </w:rPr>
              <w:t>décembre</w:t>
            </w:r>
            <w:proofErr w:type="spellEnd"/>
            <w:r w:rsidRPr="002F3F99">
              <w:rPr>
                <w:b/>
                <w:bCs/>
                <w:color w:val="000000"/>
                <w:sz w:val="20"/>
                <w:szCs w:val="20"/>
              </w:rPr>
              <w:t xml:space="preserve"> 2023)</w:t>
            </w:r>
          </w:p>
          <w:p w14:paraId="614D859C" w14:textId="77777777" w:rsidR="0084226F" w:rsidRPr="002F3F99" w:rsidRDefault="0084226F" w:rsidP="005C43E3">
            <w:pPr>
              <w:jc w:val="center"/>
              <w:rPr>
                <w:sz w:val="20"/>
                <w:szCs w:val="20"/>
              </w:rPr>
            </w:pPr>
            <w:r w:rsidRPr="002F3F99">
              <w:rPr>
                <w:color w:val="000000"/>
                <w:sz w:val="20"/>
                <w:szCs w:val="20"/>
              </w:rPr>
              <w:t>(</w:t>
            </w:r>
            <w:proofErr w:type="spellStart"/>
            <w:r w:rsidRPr="002F3F99">
              <w:rPr>
                <w:color w:val="000000"/>
                <w:sz w:val="20"/>
                <w:szCs w:val="20"/>
              </w:rPr>
              <w:t>Montant</w:t>
            </w:r>
            <w:proofErr w:type="spellEnd"/>
            <w:r w:rsidRPr="002F3F99">
              <w:rPr>
                <w:color w:val="000000"/>
                <w:sz w:val="20"/>
                <w:szCs w:val="20"/>
              </w:rPr>
              <w:t xml:space="preserve"> total de 4 658,43 euros)</w:t>
            </w:r>
          </w:p>
        </w:tc>
      </w:tr>
      <w:tr w:rsidR="0084226F" w:rsidRPr="002F3F99" w14:paraId="2ABA6652" w14:textId="77777777" w:rsidTr="005C43E3">
        <w:trPr>
          <w:trHeight w:val="284"/>
        </w:trPr>
        <w:tc>
          <w:tcPr>
            <w:tcW w:w="75" w:type="dxa"/>
            <w:shd w:val="clear" w:color="auto" w:fill="auto"/>
            <w:tcMar>
              <w:top w:w="0" w:type="dxa"/>
              <w:left w:w="10" w:type="dxa"/>
              <w:bottom w:w="0" w:type="dxa"/>
              <w:right w:w="10" w:type="dxa"/>
            </w:tcMar>
          </w:tcPr>
          <w:p w14:paraId="33A935A0" w14:textId="77777777" w:rsidR="0084226F" w:rsidRPr="002F3F99" w:rsidRDefault="0084226F" w:rsidP="005C43E3">
            <w:pPr>
              <w:rPr>
                <w:color w:val="000000"/>
                <w:sz w:val="20"/>
                <w:szCs w:val="20"/>
              </w:rPr>
            </w:pPr>
          </w:p>
        </w:tc>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7B0C92" w14:textId="77777777" w:rsidR="0084226F" w:rsidRPr="002F3F99" w:rsidRDefault="0084226F" w:rsidP="005C43E3">
            <w:pPr>
              <w:rPr>
                <w:sz w:val="20"/>
                <w:szCs w:val="20"/>
              </w:rPr>
            </w:pPr>
            <w:r w:rsidRPr="002F3F99">
              <w:rPr>
                <w:color w:val="000000"/>
                <w:sz w:val="20"/>
                <w:szCs w:val="20"/>
              </w:rPr>
              <w:t xml:space="preserve">Crédit </w:t>
            </w:r>
            <w:proofErr w:type="gramStart"/>
            <w:r w:rsidRPr="002F3F99">
              <w:rPr>
                <w:color w:val="000000"/>
                <w:sz w:val="20"/>
                <w:szCs w:val="20"/>
              </w:rPr>
              <w:t>de :</w:t>
            </w:r>
            <w:proofErr w:type="gramEnd"/>
          </w:p>
          <w:p w14:paraId="749E27E2" w14:textId="77777777" w:rsidR="0084226F" w:rsidRPr="002F3F99" w:rsidRDefault="0084226F" w:rsidP="005C43E3">
            <w:pPr>
              <w:rPr>
                <w:sz w:val="20"/>
                <w:szCs w:val="20"/>
              </w:rPr>
            </w:pPr>
            <w:r w:rsidRPr="002F3F99">
              <w:rPr>
                <w:color w:val="000000"/>
                <w:sz w:val="20"/>
                <w:szCs w:val="20"/>
              </w:rPr>
              <w:t xml:space="preserve">- 7 euros/ enfant au </w:t>
            </w:r>
            <w:proofErr w:type="spellStart"/>
            <w:r w:rsidRPr="002F3F99">
              <w:rPr>
                <w:color w:val="000000"/>
                <w:sz w:val="20"/>
                <w:szCs w:val="20"/>
              </w:rPr>
              <w:t>titre</w:t>
            </w:r>
            <w:proofErr w:type="spellEnd"/>
            <w:r w:rsidRPr="002F3F99">
              <w:rPr>
                <w:color w:val="000000"/>
                <w:sz w:val="20"/>
                <w:szCs w:val="20"/>
              </w:rPr>
              <w:t xml:space="preserve"> des </w:t>
            </w:r>
            <w:proofErr w:type="spellStart"/>
            <w:r w:rsidRPr="002F3F99">
              <w:rPr>
                <w:color w:val="000000"/>
                <w:sz w:val="20"/>
                <w:szCs w:val="20"/>
              </w:rPr>
              <w:t>projets</w:t>
            </w:r>
            <w:proofErr w:type="spellEnd"/>
            <w:r w:rsidRPr="002F3F99">
              <w:rPr>
                <w:color w:val="000000"/>
                <w:sz w:val="20"/>
                <w:szCs w:val="20"/>
              </w:rPr>
              <w:t xml:space="preserve"> </w:t>
            </w:r>
            <w:proofErr w:type="spellStart"/>
            <w:r w:rsidRPr="002F3F99">
              <w:rPr>
                <w:color w:val="000000"/>
                <w:sz w:val="20"/>
                <w:szCs w:val="20"/>
              </w:rPr>
              <w:t>pédagogiques</w:t>
            </w:r>
            <w:proofErr w:type="spellEnd"/>
            <w:r w:rsidRPr="002F3F99">
              <w:rPr>
                <w:color w:val="000000"/>
                <w:sz w:val="20"/>
                <w:szCs w:val="20"/>
              </w:rPr>
              <w:t xml:space="preserve">, </w:t>
            </w:r>
          </w:p>
          <w:p w14:paraId="726D0A33" w14:textId="77777777" w:rsidR="0084226F" w:rsidRPr="002F3F99" w:rsidRDefault="0084226F" w:rsidP="005C43E3">
            <w:pPr>
              <w:rPr>
                <w:sz w:val="20"/>
                <w:szCs w:val="20"/>
              </w:rPr>
            </w:pPr>
            <w:r w:rsidRPr="002F3F99">
              <w:rPr>
                <w:color w:val="000000"/>
                <w:sz w:val="20"/>
                <w:szCs w:val="20"/>
              </w:rPr>
              <w:t xml:space="preserve">- 3 euros/ enfant au </w:t>
            </w:r>
            <w:proofErr w:type="spellStart"/>
            <w:r w:rsidRPr="002F3F99">
              <w:rPr>
                <w:color w:val="000000"/>
                <w:sz w:val="20"/>
                <w:szCs w:val="20"/>
              </w:rPr>
              <w:t>titre</w:t>
            </w:r>
            <w:proofErr w:type="spellEnd"/>
            <w:r w:rsidRPr="002F3F99">
              <w:rPr>
                <w:color w:val="000000"/>
                <w:sz w:val="20"/>
                <w:szCs w:val="20"/>
              </w:rPr>
              <w:t xml:space="preserve"> des </w:t>
            </w:r>
            <w:proofErr w:type="spellStart"/>
            <w:r w:rsidRPr="002F3F99">
              <w:rPr>
                <w:color w:val="000000"/>
                <w:sz w:val="20"/>
                <w:szCs w:val="20"/>
              </w:rPr>
              <w:t>crédits</w:t>
            </w:r>
            <w:proofErr w:type="spellEnd"/>
            <w:r w:rsidRPr="002F3F99">
              <w:rPr>
                <w:color w:val="000000"/>
                <w:sz w:val="20"/>
                <w:szCs w:val="20"/>
              </w:rPr>
              <w:t xml:space="preserve"> de transport </w:t>
            </w:r>
          </w:p>
          <w:p w14:paraId="5C2D4588" w14:textId="77777777" w:rsidR="0084226F" w:rsidRPr="002F3F99" w:rsidRDefault="0084226F" w:rsidP="005C43E3">
            <w:pPr>
              <w:rPr>
                <w:sz w:val="20"/>
                <w:szCs w:val="20"/>
              </w:rPr>
            </w:pPr>
            <w:r w:rsidRPr="002F3F99">
              <w:rPr>
                <w:color w:val="000000"/>
                <w:sz w:val="20"/>
                <w:szCs w:val="20"/>
              </w:rPr>
              <w:t>(</w:t>
            </w:r>
            <w:proofErr w:type="spellStart"/>
            <w:proofErr w:type="gramStart"/>
            <w:r w:rsidRPr="002F3F99">
              <w:rPr>
                <w:color w:val="000000"/>
                <w:sz w:val="20"/>
                <w:szCs w:val="20"/>
              </w:rPr>
              <w:t>ancien</w:t>
            </w:r>
            <w:proofErr w:type="spellEnd"/>
            <w:proofErr w:type="gramEnd"/>
            <w:r w:rsidRPr="002F3F99">
              <w:rPr>
                <w:color w:val="000000"/>
                <w:sz w:val="20"/>
                <w:szCs w:val="20"/>
              </w:rPr>
              <w:t xml:space="preserve"> </w:t>
            </w:r>
            <w:proofErr w:type="spellStart"/>
            <w:r w:rsidRPr="002F3F99">
              <w:rPr>
                <w:color w:val="000000"/>
                <w:sz w:val="20"/>
                <w:szCs w:val="20"/>
              </w:rPr>
              <w:t>dispositif</w:t>
            </w:r>
            <w:proofErr w:type="spellEnd"/>
            <w:r w:rsidRPr="002F3F99">
              <w:rPr>
                <w:color w:val="000000"/>
                <w:sz w:val="20"/>
                <w:szCs w:val="20"/>
              </w:rPr>
              <w:t xml:space="preserve"> « </w:t>
            </w:r>
            <w:proofErr w:type="spellStart"/>
            <w:r w:rsidRPr="002F3F99">
              <w:rPr>
                <w:color w:val="000000"/>
                <w:sz w:val="20"/>
                <w:szCs w:val="20"/>
              </w:rPr>
              <w:t>Réseaux</w:t>
            </w:r>
            <w:proofErr w:type="spellEnd"/>
            <w:r w:rsidRPr="002F3F99">
              <w:rPr>
                <w:color w:val="000000"/>
                <w:sz w:val="20"/>
                <w:szCs w:val="20"/>
              </w:rPr>
              <w:t xml:space="preserve"> </w:t>
            </w:r>
            <w:proofErr w:type="spellStart"/>
            <w:r w:rsidRPr="002F3F99">
              <w:rPr>
                <w:color w:val="000000"/>
                <w:sz w:val="20"/>
                <w:szCs w:val="20"/>
              </w:rPr>
              <w:t>ruraux</w:t>
            </w:r>
            <w:proofErr w:type="spellEnd"/>
            <w:r w:rsidRPr="002F3F99">
              <w:rPr>
                <w:color w:val="000000"/>
                <w:sz w:val="20"/>
                <w:szCs w:val="20"/>
              </w:rPr>
              <w:t xml:space="preserve"> </w:t>
            </w:r>
            <w:proofErr w:type="spellStart"/>
            <w:r w:rsidRPr="002F3F99">
              <w:rPr>
                <w:color w:val="000000"/>
                <w:sz w:val="20"/>
                <w:szCs w:val="20"/>
              </w:rPr>
              <w:t>d’éducation</w:t>
            </w:r>
            <w:proofErr w:type="spellEnd"/>
            <w:r w:rsidRPr="002F3F99">
              <w:rPr>
                <w:color w:val="000000"/>
                <w:sz w:val="20"/>
                <w:szCs w:val="20"/>
              </w:rPr>
              <w:t> »)</w:t>
            </w:r>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D147C0" w14:textId="77777777" w:rsidR="0084226F" w:rsidRPr="002F3F99" w:rsidRDefault="0084226F" w:rsidP="005C43E3">
            <w:pPr>
              <w:jc w:val="center"/>
              <w:rPr>
                <w:sz w:val="20"/>
                <w:szCs w:val="20"/>
              </w:rPr>
            </w:pPr>
            <w:r w:rsidRPr="002F3F99">
              <w:rPr>
                <w:color w:val="000000"/>
                <w:sz w:val="20"/>
                <w:szCs w:val="20"/>
              </w:rPr>
              <w:t xml:space="preserve">1 470 € </w:t>
            </w:r>
          </w:p>
        </w:tc>
      </w:tr>
      <w:tr w:rsidR="0084226F" w:rsidRPr="002F3F99" w14:paraId="4FF82104" w14:textId="77777777" w:rsidTr="005C43E3">
        <w:trPr>
          <w:trHeight w:val="284"/>
        </w:trPr>
        <w:tc>
          <w:tcPr>
            <w:tcW w:w="75" w:type="dxa"/>
            <w:shd w:val="clear" w:color="auto" w:fill="auto"/>
            <w:tcMar>
              <w:top w:w="0" w:type="dxa"/>
              <w:left w:w="10" w:type="dxa"/>
              <w:bottom w:w="0" w:type="dxa"/>
              <w:right w:w="10" w:type="dxa"/>
            </w:tcMar>
          </w:tcPr>
          <w:p w14:paraId="4BF41BE6" w14:textId="77777777" w:rsidR="0084226F" w:rsidRPr="002F3F99" w:rsidRDefault="0084226F" w:rsidP="005C43E3">
            <w:pPr>
              <w:rPr>
                <w:color w:val="000000"/>
                <w:sz w:val="20"/>
                <w:szCs w:val="20"/>
              </w:rPr>
            </w:pPr>
          </w:p>
        </w:tc>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DF24A9" w14:textId="77777777" w:rsidR="0084226F" w:rsidRPr="002F3F99" w:rsidRDefault="0084226F" w:rsidP="005C43E3">
            <w:pPr>
              <w:rPr>
                <w:sz w:val="20"/>
                <w:szCs w:val="20"/>
              </w:rPr>
            </w:pPr>
            <w:proofErr w:type="spellStart"/>
            <w:r w:rsidRPr="002F3F99">
              <w:rPr>
                <w:color w:val="000000"/>
                <w:sz w:val="20"/>
                <w:szCs w:val="20"/>
              </w:rPr>
              <w:t>Projet</w:t>
            </w:r>
            <w:proofErr w:type="spellEnd"/>
            <w:r w:rsidRPr="002F3F99">
              <w:rPr>
                <w:color w:val="000000"/>
                <w:sz w:val="20"/>
                <w:szCs w:val="20"/>
              </w:rPr>
              <w:t xml:space="preserve"> </w:t>
            </w:r>
            <w:proofErr w:type="spellStart"/>
            <w:r w:rsidRPr="002F3F99">
              <w:rPr>
                <w:color w:val="000000"/>
                <w:sz w:val="20"/>
                <w:szCs w:val="20"/>
              </w:rPr>
              <w:t>pédagogique</w:t>
            </w:r>
            <w:proofErr w:type="spellEnd"/>
            <w:r w:rsidRPr="002F3F99">
              <w:rPr>
                <w:color w:val="000000"/>
                <w:sz w:val="20"/>
                <w:szCs w:val="20"/>
              </w:rPr>
              <w:t xml:space="preserve"> </w:t>
            </w:r>
            <w:proofErr w:type="spellStart"/>
            <w:r w:rsidRPr="002F3F99">
              <w:rPr>
                <w:color w:val="000000"/>
                <w:sz w:val="20"/>
                <w:szCs w:val="20"/>
              </w:rPr>
              <w:t>d'envergure</w:t>
            </w:r>
            <w:proofErr w:type="spellEnd"/>
            <w:r w:rsidRPr="002F3F99">
              <w:rPr>
                <w:color w:val="000000"/>
                <w:sz w:val="20"/>
                <w:szCs w:val="20"/>
              </w:rPr>
              <w:t xml:space="preserve"> (sortie </w:t>
            </w:r>
            <w:proofErr w:type="spellStart"/>
            <w:r w:rsidRPr="002F3F99">
              <w:rPr>
                <w:color w:val="000000"/>
                <w:sz w:val="20"/>
                <w:szCs w:val="20"/>
              </w:rPr>
              <w:t>ou</w:t>
            </w:r>
            <w:proofErr w:type="spellEnd"/>
            <w:r w:rsidRPr="002F3F99">
              <w:rPr>
                <w:color w:val="000000"/>
                <w:sz w:val="20"/>
                <w:szCs w:val="20"/>
              </w:rPr>
              <w:t xml:space="preserve"> </w:t>
            </w:r>
            <w:proofErr w:type="spellStart"/>
            <w:r w:rsidRPr="002F3F99">
              <w:rPr>
                <w:color w:val="000000"/>
                <w:sz w:val="20"/>
                <w:szCs w:val="20"/>
              </w:rPr>
              <w:t>activité</w:t>
            </w:r>
            <w:proofErr w:type="spellEnd"/>
            <w:r w:rsidRPr="002F3F99">
              <w:rPr>
                <w:color w:val="000000"/>
                <w:sz w:val="20"/>
                <w:szCs w:val="20"/>
              </w:rPr>
              <w:t xml:space="preserve"> sur </w:t>
            </w:r>
            <w:proofErr w:type="spellStart"/>
            <w:r w:rsidRPr="002F3F99">
              <w:rPr>
                <w:color w:val="000000"/>
                <w:sz w:val="20"/>
                <w:szCs w:val="20"/>
              </w:rPr>
              <w:t>plusieurs</w:t>
            </w:r>
            <w:proofErr w:type="spellEnd"/>
            <w:r w:rsidRPr="002F3F99">
              <w:rPr>
                <w:color w:val="000000"/>
                <w:sz w:val="20"/>
                <w:szCs w:val="20"/>
              </w:rPr>
              <w:t xml:space="preserve"> </w:t>
            </w:r>
            <w:proofErr w:type="spellStart"/>
            <w:r w:rsidRPr="002F3F99">
              <w:rPr>
                <w:color w:val="000000"/>
                <w:sz w:val="20"/>
                <w:szCs w:val="20"/>
              </w:rPr>
              <w:t>jours</w:t>
            </w:r>
            <w:proofErr w:type="spellEnd"/>
            <w:r w:rsidRPr="002F3F99">
              <w:rPr>
                <w:color w:val="000000"/>
                <w:sz w:val="20"/>
                <w:szCs w:val="20"/>
              </w:rPr>
              <w:t>)</w:t>
            </w:r>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8E6CFF" w14:textId="77777777" w:rsidR="0084226F" w:rsidRPr="002F3F99" w:rsidRDefault="0084226F" w:rsidP="005C43E3">
            <w:pPr>
              <w:jc w:val="center"/>
              <w:rPr>
                <w:sz w:val="20"/>
                <w:szCs w:val="20"/>
              </w:rPr>
            </w:pPr>
            <w:r w:rsidRPr="002F3F99">
              <w:rPr>
                <w:color w:val="000000"/>
                <w:sz w:val="20"/>
                <w:szCs w:val="20"/>
              </w:rPr>
              <w:t>2 940 €</w:t>
            </w:r>
          </w:p>
        </w:tc>
      </w:tr>
      <w:tr w:rsidR="0084226F" w:rsidRPr="002F3F99" w14:paraId="70C2EB4B" w14:textId="77777777" w:rsidTr="005C43E3">
        <w:trPr>
          <w:trHeight w:val="284"/>
        </w:trPr>
        <w:tc>
          <w:tcPr>
            <w:tcW w:w="75" w:type="dxa"/>
            <w:shd w:val="clear" w:color="auto" w:fill="auto"/>
            <w:tcMar>
              <w:top w:w="0" w:type="dxa"/>
              <w:left w:w="10" w:type="dxa"/>
              <w:bottom w:w="0" w:type="dxa"/>
              <w:right w:w="10" w:type="dxa"/>
            </w:tcMar>
          </w:tcPr>
          <w:p w14:paraId="7D178100" w14:textId="77777777" w:rsidR="0084226F" w:rsidRPr="002F3F99" w:rsidRDefault="0084226F" w:rsidP="005C43E3">
            <w:pPr>
              <w:rPr>
                <w:color w:val="000000"/>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BCCD8C" w14:textId="77777777" w:rsidR="0084226F" w:rsidRPr="002F3F99" w:rsidRDefault="0084226F" w:rsidP="005C43E3">
            <w:pPr>
              <w:rPr>
                <w:sz w:val="20"/>
                <w:szCs w:val="20"/>
              </w:rPr>
            </w:pPr>
            <w:proofErr w:type="spellStart"/>
            <w:r w:rsidRPr="002F3F99">
              <w:rPr>
                <w:color w:val="000000"/>
                <w:sz w:val="20"/>
                <w:szCs w:val="20"/>
              </w:rPr>
              <w:t>Réseau</w:t>
            </w:r>
            <w:proofErr w:type="spellEnd"/>
            <w:r w:rsidRPr="002F3F99">
              <w:rPr>
                <w:color w:val="000000"/>
                <w:sz w:val="20"/>
                <w:szCs w:val="20"/>
              </w:rPr>
              <w:t xml:space="preserve"> </w:t>
            </w:r>
            <w:proofErr w:type="spellStart"/>
            <w:r w:rsidRPr="002F3F99">
              <w:rPr>
                <w:color w:val="000000"/>
                <w:sz w:val="20"/>
                <w:szCs w:val="20"/>
              </w:rPr>
              <w:t>d'aides</w:t>
            </w:r>
            <w:proofErr w:type="spellEnd"/>
            <w:r w:rsidRPr="002F3F99">
              <w:rPr>
                <w:color w:val="000000"/>
                <w:sz w:val="20"/>
                <w:szCs w:val="20"/>
              </w:rPr>
              <w:t xml:space="preserve"> </w:t>
            </w:r>
            <w:proofErr w:type="spellStart"/>
            <w:r w:rsidRPr="002F3F99">
              <w:rPr>
                <w:color w:val="000000"/>
                <w:sz w:val="20"/>
                <w:szCs w:val="20"/>
              </w:rPr>
              <w:t>spécialisées</w:t>
            </w:r>
            <w:proofErr w:type="spellEnd"/>
            <w:r w:rsidRPr="002F3F99">
              <w:rPr>
                <w:color w:val="000000"/>
                <w:sz w:val="20"/>
                <w:szCs w:val="20"/>
              </w:rPr>
              <w:t xml:space="preserve"> aux </w:t>
            </w:r>
            <w:proofErr w:type="spellStart"/>
            <w:r w:rsidRPr="002F3F99">
              <w:rPr>
                <w:color w:val="000000"/>
                <w:sz w:val="20"/>
                <w:szCs w:val="20"/>
              </w:rPr>
              <w:t>élèves</w:t>
            </w:r>
            <w:proofErr w:type="spellEnd"/>
            <w:r w:rsidRPr="002F3F99">
              <w:rPr>
                <w:color w:val="000000"/>
                <w:sz w:val="20"/>
                <w:szCs w:val="20"/>
              </w:rPr>
              <w:t xml:space="preserve"> </w:t>
            </w:r>
            <w:proofErr w:type="spellStart"/>
            <w:r w:rsidRPr="002F3F99">
              <w:rPr>
                <w:color w:val="000000"/>
                <w:sz w:val="20"/>
                <w:szCs w:val="20"/>
              </w:rPr>
              <w:t>en</w:t>
            </w:r>
            <w:proofErr w:type="spellEnd"/>
            <w:r w:rsidRPr="002F3F99">
              <w:rPr>
                <w:color w:val="000000"/>
                <w:sz w:val="20"/>
                <w:szCs w:val="20"/>
              </w:rPr>
              <w:t xml:space="preserve"> </w:t>
            </w:r>
            <w:proofErr w:type="spellStart"/>
            <w:r w:rsidRPr="002F3F99">
              <w:rPr>
                <w:color w:val="000000"/>
                <w:sz w:val="20"/>
                <w:szCs w:val="20"/>
              </w:rPr>
              <w:t>difficulté</w:t>
            </w:r>
            <w:proofErr w:type="spellEnd"/>
            <w:r w:rsidRPr="002F3F99">
              <w:rPr>
                <w:color w:val="000000"/>
                <w:sz w:val="20"/>
                <w:szCs w:val="20"/>
              </w:rPr>
              <w:t xml:space="preserve"> (RASED)</w:t>
            </w:r>
          </w:p>
        </w:tc>
        <w:tc>
          <w:tcPr>
            <w:tcW w:w="2127"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2620BE" w14:textId="77777777" w:rsidR="0084226F" w:rsidRPr="002F3F99" w:rsidRDefault="0084226F" w:rsidP="005C43E3">
            <w:pPr>
              <w:jc w:val="center"/>
              <w:rPr>
                <w:sz w:val="20"/>
                <w:szCs w:val="20"/>
              </w:rPr>
            </w:pPr>
            <w:r w:rsidRPr="002F3F99">
              <w:rPr>
                <w:color w:val="000000"/>
                <w:sz w:val="20"/>
                <w:szCs w:val="20"/>
              </w:rPr>
              <w:t xml:space="preserve">248,43 € </w:t>
            </w:r>
          </w:p>
        </w:tc>
      </w:tr>
      <w:tr w:rsidR="0084226F" w:rsidRPr="002F3F99" w14:paraId="7224FD35" w14:textId="77777777" w:rsidTr="005C43E3">
        <w:trPr>
          <w:trHeight w:val="284"/>
        </w:trPr>
        <w:tc>
          <w:tcPr>
            <w:tcW w:w="75" w:type="dxa"/>
            <w:shd w:val="clear" w:color="auto" w:fill="auto"/>
            <w:tcMar>
              <w:top w:w="0" w:type="dxa"/>
              <w:left w:w="10" w:type="dxa"/>
              <w:bottom w:w="0" w:type="dxa"/>
              <w:right w:w="10" w:type="dxa"/>
            </w:tcMar>
          </w:tcPr>
          <w:p w14:paraId="00C98706" w14:textId="77777777" w:rsidR="0084226F" w:rsidRPr="002F3F99" w:rsidRDefault="0084226F" w:rsidP="005C43E3">
            <w:pPr>
              <w:rPr>
                <w:b/>
                <w:bCs/>
                <w:color w:val="000000"/>
                <w:sz w:val="20"/>
                <w:szCs w:val="20"/>
              </w:rPr>
            </w:pPr>
          </w:p>
        </w:tc>
        <w:bookmarkEnd w:id="4"/>
        <w:tc>
          <w:tcPr>
            <w:tcW w:w="8364" w:type="dxa"/>
            <w:gridSpan w:val="4"/>
            <w:tcBorders>
              <w:top w:val="single" w:sz="4" w:space="0" w:color="000000"/>
              <w:bottom w:val="single" w:sz="4" w:space="0" w:color="000000"/>
            </w:tcBorders>
            <w:shd w:val="clear" w:color="auto" w:fill="auto"/>
            <w:tcMar>
              <w:top w:w="0" w:type="dxa"/>
              <w:left w:w="70" w:type="dxa"/>
              <w:bottom w:w="0" w:type="dxa"/>
              <w:right w:w="70" w:type="dxa"/>
            </w:tcMar>
            <w:vAlign w:val="center"/>
          </w:tcPr>
          <w:p w14:paraId="4E4D9E83" w14:textId="77777777" w:rsidR="0084226F" w:rsidRPr="002F3F99" w:rsidRDefault="0084226F" w:rsidP="005C43E3">
            <w:pPr>
              <w:rPr>
                <w:b/>
                <w:bCs/>
                <w:color w:val="000000"/>
                <w:sz w:val="20"/>
                <w:szCs w:val="20"/>
              </w:rPr>
            </w:pPr>
          </w:p>
          <w:p w14:paraId="12C6DD50" w14:textId="77777777" w:rsidR="0084226F" w:rsidRPr="002F3F99" w:rsidRDefault="0084226F" w:rsidP="005C43E3">
            <w:pPr>
              <w:rPr>
                <w:b/>
                <w:bCs/>
                <w:color w:val="000000"/>
                <w:sz w:val="20"/>
                <w:szCs w:val="20"/>
              </w:rPr>
            </w:pPr>
          </w:p>
        </w:tc>
      </w:tr>
      <w:tr w:rsidR="0084226F" w:rsidRPr="002F3F99" w14:paraId="4A3A3155" w14:textId="77777777" w:rsidTr="005C43E3">
        <w:trPr>
          <w:trHeight w:val="284"/>
        </w:trPr>
        <w:tc>
          <w:tcPr>
            <w:tcW w:w="75" w:type="dxa"/>
            <w:shd w:val="clear" w:color="auto" w:fill="auto"/>
            <w:tcMar>
              <w:top w:w="0" w:type="dxa"/>
              <w:left w:w="10" w:type="dxa"/>
              <w:bottom w:w="0" w:type="dxa"/>
              <w:right w:w="10" w:type="dxa"/>
            </w:tcMar>
          </w:tcPr>
          <w:p w14:paraId="1012CE79" w14:textId="77777777" w:rsidR="0084226F" w:rsidRPr="002F3F99" w:rsidRDefault="0084226F" w:rsidP="005C43E3">
            <w:pPr>
              <w:jc w:val="center"/>
              <w:rPr>
                <w:b/>
                <w:bCs/>
                <w:color w:val="000000"/>
                <w:sz w:val="20"/>
                <w:szCs w:val="20"/>
              </w:rPr>
            </w:pPr>
          </w:p>
        </w:tc>
        <w:tc>
          <w:tcPr>
            <w:tcW w:w="83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87A0F1" w14:textId="77777777" w:rsidR="0084226F" w:rsidRPr="002F3F99" w:rsidRDefault="0084226F" w:rsidP="005C43E3">
            <w:pPr>
              <w:jc w:val="center"/>
              <w:rPr>
                <w:sz w:val="20"/>
                <w:szCs w:val="20"/>
              </w:rPr>
            </w:pPr>
            <w:r w:rsidRPr="002F3F99">
              <w:rPr>
                <w:b/>
                <w:bCs/>
                <w:color w:val="000000"/>
                <w:sz w:val="20"/>
                <w:szCs w:val="20"/>
              </w:rPr>
              <w:t xml:space="preserve">Associations </w:t>
            </w:r>
            <w:proofErr w:type="spellStart"/>
            <w:r w:rsidRPr="002F3F99">
              <w:rPr>
                <w:b/>
                <w:bCs/>
                <w:color w:val="000000"/>
                <w:sz w:val="20"/>
                <w:szCs w:val="20"/>
              </w:rPr>
              <w:t>sportives</w:t>
            </w:r>
            <w:proofErr w:type="spellEnd"/>
            <w:r w:rsidRPr="002F3F99">
              <w:rPr>
                <w:b/>
                <w:bCs/>
                <w:color w:val="000000"/>
                <w:sz w:val="20"/>
                <w:szCs w:val="20"/>
              </w:rPr>
              <w:t xml:space="preserve"> des écoles (15€/</w:t>
            </w:r>
            <w:proofErr w:type="spellStart"/>
            <w:r w:rsidRPr="002F3F99">
              <w:rPr>
                <w:b/>
                <w:bCs/>
                <w:color w:val="000000"/>
                <w:sz w:val="20"/>
                <w:szCs w:val="20"/>
              </w:rPr>
              <w:t>élève</w:t>
            </w:r>
            <w:proofErr w:type="spellEnd"/>
            <w:r w:rsidRPr="002F3F99">
              <w:rPr>
                <w:b/>
                <w:bCs/>
                <w:color w:val="000000"/>
                <w:sz w:val="20"/>
                <w:szCs w:val="20"/>
              </w:rPr>
              <w:t>)</w:t>
            </w:r>
          </w:p>
          <w:p w14:paraId="3A36251A" w14:textId="77777777" w:rsidR="0084226F" w:rsidRPr="002F3F99" w:rsidRDefault="0084226F" w:rsidP="005C43E3">
            <w:pPr>
              <w:jc w:val="center"/>
              <w:rPr>
                <w:sz w:val="20"/>
                <w:szCs w:val="20"/>
              </w:rPr>
            </w:pPr>
            <w:r w:rsidRPr="002F3F99">
              <w:rPr>
                <w:color w:val="000000"/>
                <w:sz w:val="20"/>
                <w:szCs w:val="20"/>
              </w:rPr>
              <w:t>(</w:t>
            </w:r>
            <w:proofErr w:type="spellStart"/>
            <w:r w:rsidRPr="002F3F99">
              <w:rPr>
                <w:color w:val="000000"/>
                <w:sz w:val="20"/>
                <w:szCs w:val="20"/>
              </w:rPr>
              <w:t>Montant</w:t>
            </w:r>
            <w:proofErr w:type="spellEnd"/>
            <w:r w:rsidRPr="002F3F99">
              <w:rPr>
                <w:color w:val="000000"/>
                <w:sz w:val="20"/>
                <w:szCs w:val="20"/>
              </w:rPr>
              <w:t xml:space="preserve"> total de 465 euros)</w:t>
            </w:r>
          </w:p>
        </w:tc>
      </w:tr>
      <w:tr w:rsidR="0084226F" w:rsidRPr="002F3F99" w14:paraId="20E5ED47" w14:textId="77777777" w:rsidTr="005C43E3">
        <w:trPr>
          <w:trHeight w:val="284"/>
        </w:trPr>
        <w:tc>
          <w:tcPr>
            <w:tcW w:w="75" w:type="dxa"/>
            <w:shd w:val="clear" w:color="auto" w:fill="auto"/>
            <w:tcMar>
              <w:top w:w="0" w:type="dxa"/>
              <w:left w:w="10" w:type="dxa"/>
              <w:bottom w:w="0" w:type="dxa"/>
              <w:right w:w="10" w:type="dxa"/>
            </w:tcMar>
          </w:tcPr>
          <w:p w14:paraId="35837062" w14:textId="77777777" w:rsidR="0084226F" w:rsidRPr="002F3F99" w:rsidRDefault="0084226F" w:rsidP="005C43E3">
            <w:pPr>
              <w:rPr>
                <w:color w:val="000000"/>
                <w:sz w:val="20"/>
                <w:szCs w:val="20"/>
              </w:rPr>
            </w:pPr>
          </w:p>
        </w:tc>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7B25AA" w14:textId="77777777" w:rsidR="0084226F" w:rsidRPr="002F3F99" w:rsidRDefault="0084226F" w:rsidP="005C43E3">
            <w:pPr>
              <w:rPr>
                <w:sz w:val="20"/>
                <w:szCs w:val="20"/>
              </w:rPr>
            </w:pPr>
            <w:r w:rsidRPr="002F3F99">
              <w:rPr>
                <w:color w:val="000000"/>
                <w:sz w:val="20"/>
                <w:szCs w:val="20"/>
              </w:rPr>
              <w:t xml:space="preserve">Association sportive </w:t>
            </w:r>
            <w:proofErr w:type="spellStart"/>
            <w:r w:rsidRPr="002F3F99">
              <w:rPr>
                <w:color w:val="000000"/>
                <w:sz w:val="20"/>
                <w:szCs w:val="20"/>
              </w:rPr>
              <w:t>collège</w:t>
            </w:r>
            <w:proofErr w:type="spellEnd"/>
            <w:r w:rsidRPr="002F3F99">
              <w:rPr>
                <w:color w:val="000000"/>
                <w:sz w:val="20"/>
                <w:szCs w:val="20"/>
              </w:rPr>
              <w:t xml:space="preserve"> La Fontaine de Missillac</w:t>
            </w:r>
          </w:p>
          <w:p w14:paraId="256097DE" w14:textId="77777777" w:rsidR="0084226F" w:rsidRPr="002F3F99" w:rsidRDefault="0084226F" w:rsidP="005C43E3">
            <w:pPr>
              <w:rPr>
                <w:color w:val="000000"/>
                <w:sz w:val="20"/>
                <w:szCs w:val="20"/>
              </w:rPr>
            </w:pPr>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AEE077" w14:textId="77777777" w:rsidR="0084226F" w:rsidRPr="002F3F99" w:rsidRDefault="0084226F" w:rsidP="005C43E3">
            <w:pPr>
              <w:jc w:val="center"/>
              <w:rPr>
                <w:sz w:val="20"/>
                <w:szCs w:val="20"/>
              </w:rPr>
            </w:pPr>
            <w:r w:rsidRPr="002F3F99">
              <w:rPr>
                <w:color w:val="000000"/>
                <w:sz w:val="20"/>
                <w:szCs w:val="20"/>
              </w:rPr>
              <w:t xml:space="preserve">195 € </w:t>
            </w:r>
          </w:p>
        </w:tc>
      </w:tr>
      <w:tr w:rsidR="0084226F" w:rsidRPr="002F3F99" w14:paraId="7A1B6EF9" w14:textId="77777777" w:rsidTr="005C43E3">
        <w:trPr>
          <w:trHeight w:val="284"/>
        </w:trPr>
        <w:tc>
          <w:tcPr>
            <w:tcW w:w="75" w:type="dxa"/>
            <w:shd w:val="clear" w:color="auto" w:fill="auto"/>
            <w:tcMar>
              <w:top w:w="0" w:type="dxa"/>
              <w:left w:w="10" w:type="dxa"/>
              <w:bottom w:w="0" w:type="dxa"/>
              <w:right w:w="10" w:type="dxa"/>
            </w:tcMar>
          </w:tcPr>
          <w:p w14:paraId="2FCC918A" w14:textId="77777777" w:rsidR="0084226F" w:rsidRPr="002F3F99" w:rsidRDefault="0084226F" w:rsidP="005C43E3">
            <w:pPr>
              <w:rPr>
                <w:color w:val="000000"/>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F81F51" w14:textId="77777777" w:rsidR="0084226F" w:rsidRPr="002F3F99" w:rsidRDefault="0084226F" w:rsidP="005C43E3">
            <w:pPr>
              <w:rPr>
                <w:sz w:val="20"/>
                <w:szCs w:val="20"/>
              </w:rPr>
            </w:pPr>
            <w:r w:rsidRPr="002F3F99">
              <w:rPr>
                <w:color w:val="000000"/>
                <w:sz w:val="20"/>
                <w:szCs w:val="20"/>
              </w:rPr>
              <w:t xml:space="preserve">Association sportive Lycées et Collège Gabriel Deshayes </w:t>
            </w:r>
          </w:p>
        </w:tc>
        <w:tc>
          <w:tcPr>
            <w:tcW w:w="2127"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D64B81" w14:textId="77777777" w:rsidR="0084226F" w:rsidRPr="002F3F99" w:rsidRDefault="0084226F" w:rsidP="005C43E3">
            <w:pPr>
              <w:jc w:val="center"/>
              <w:rPr>
                <w:sz w:val="20"/>
                <w:szCs w:val="20"/>
              </w:rPr>
            </w:pPr>
            <w:r w:rsidRPr="002F3F99">
              <w:rPr>
                <w:color w:val="000000"/>
                <w:sz w:val="20"/>
                <w:szCs w:val="20"/>
              </w:rPr>
              <w:t>270 €</w:t>
            </w:r>
          </w:p>
        </w:tc>
      </w:tr>
      <w:tr w:rsidR="0084226F" w:rsidRPr="002F3F99" w14:paraId="23BF7642" w14:textId="77777777" w:rsidTr="005C43E3">
        <w:trPr>
          <w:trHeight w:val="284"/>
        </w:trPr>
        <w:tc>
          <w:tcPr>
            <w:tcW w:w="75" w:type="dxa"/>
            <w:shd w:val="clear" w:color="auto" w:fill="auto"/>
            <w:tcMar>
              <w:top w:w="0" w:type="dxa"/>
              <w:left w:w="10" w:type="dxa"/>
              <w:bottom w:w="0" w:type="dxa"/>
              <w:right w:w="10" w:type="dxa"/>
            </w:tcMar>
          </w:tcPr>
          <w:p w14:paraId="097D41DE" w14:textId="77777777" w:rsidR="0084226F" w:rsidRPr="002F3F99" w:rsidRDefault="0084226F" w:rsidP="005C43E3">
            <w:pPr>
              <w:rPr>
                <w:color w:val="000000"/>
                <w:sz w:val="20"/>
                <w:szCs w:val="20"/>
              </w:rPr>
            </w:pPr>
          </w:p>
        </w:tc>
        <w:tc>
          <w:tcPr>
            <w:tcW w:w="6237"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14:paraId="25549B6C" w14:textId="77777777" w:rsidR="0084226F" w:rsidRPr="002F3F99" w:rsidRDefault="0084226F" w:rsidP="005C43E3">
            <w:pPr>
              <w:rPr>
                <w:color w:val="000000"/>
                <w:sz w:val="20"/>
                <w:szCs w:val="20"/>
              </w:rPr>
            </w:pPr>
          </w:p>
          <w:p w14:paraId="39DB336F" w14:textId="77777777" w:rsidR="0084226F" w:rsidRPr="002F3F99" w:rsidRDefault="0084226F" w:rsidP="005C43E3">
            <w:pPr>
              <w:rPr>
                <w:color w:val="000000"/>
                <w:sz w:val="20"/>
                <w:szCs w:val="20"/>
              </w:rPr>
            </w:pPr>
          </w:p>
        </w:tc>
        <w:tc>
          <w:tcPr>
            <w:tcW w:w="2127"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14:paraId="295101D1" w14:textId="77777777" w:rsidR="0084226F" w:rsidRPr="002F3F99" w:rsidRDefault="0084226F" w:rsidP="005C43E3">
            <w:pPr>
              <w:jc w:val="center"/>
              <w:rPr>
                <w:color w:val="000000"/>
                <w:sz w:val="20"/>
                <w:szCs w:val="20"/>
              </w:rPr>
            </w:pPr>
          </w:p>
        </w:tc>
      </w:tr>
      <w:tr w:rsidR="0084226F" w:rsidRPr="002F3F99" w14:paraId="66AEA558" w14:textId="77777777" w:rsidTr="005C43E3">
        <w:trPr>
          <w:trHeight w:val="284"/>
        </w:trPr>
        <w:tc>
          <w:tcPr>
            <w:tcW w:w="75" w:type="dxa"/>
            <w:shd w:val="clear" w:color="auto" w:fill="auto"/>
            <w:tcMar>
              <w:top w:w="0" w:type="dxa"/>
              <w:left w:w="10" w:type="dxa"/>
              <w:bottom w:w="0" w:type="dxa"/>
              <w:right w:w="10" w:type="dxa"/>
            </w:tcMar>
          </w:tcPr>
          <w:p w14:paraId="032898D3" w14:textId="77777777" w:rsidR="0084226F" w:rsidRPr="002F3F99" w:rsidRDefault="0084226F" w:rsidP="005C43E3">
            <w:pPr>
              <w:jc w:val="center"/>
              <w:rPr>
                <w:b/>
                <w:bCs/>
                <w:color w:val="000000"/>
                <w:sz w:val="20"/>
                <w:szCs w:val="20"/>
              </w:rPr>
            </w:pPr>
          </w:p>
        </w:tc>
        <w:tc>
          <w:tcPr>
            <w:tcW w:w="83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7B77C5" w14:textId="77777777" w:rsidR="0084226F" w:rsidRPr="002F3F99" w:rsidRDefault="0084226F" w:rsidP="005C43E3">
            <w:pPr>
              <w:jc w:val="center"/>
              <w:rPr>
                <w:sz w:val="20"/>
                <w:szCs w:val="20"/>
              </w:rPr>
            </w:pPr>
            <w:bookmarkStart w:id="5" w:name="_Hlk103361341"/>
            <w:r w:rsidRPr="002F3F99">
              <w:rPr>
                <w:b/>
                <w:bCs/>
                <w:color w:val="000000"/>
                <w:sz w:val="20"/>
                <w:szCs w:val="20"/>
              </w:rPr>
              <w:t>CCAS</w:t>
            </w:r>
          </w:p>
        </w:tc>
      </w:tr>
      <w:tr w:rsidR="0084226F" w:rsidRPr="002F3F99" w14:paraId="323F37BB" w14:textId="77777777" w:rsidTr="005C43E3">
        <w:trPr>
          <w:trHeight w:val="284"/>
        </w:trPr>
        <w:tc>
          <w:tcPr>
            <w:tcW w:w="75" w:type="dxa"/>
            <w:shd w:val="clear" w:color="auto" w:fill="auto"/>
            <w:tcMar>
              <w:top w:w="0" w:type="dxa"/>
              <w:left w:w="10" w:type="dxa"/>
              <w:bottom w:w="0" w:type="dxa"/>
              <w:right w:w="10" w:type="dxa"/>
            </w:tcMar>
          </w:tcPr>
          <w:p w14:paraId="550A1D93" w14:textId="77777777" w:rsidR="0084226F" w:rsidRPr="002F3F99" w:rsidRDefault="0084226F" w:rsidP="005C43E3">
            <w:pPr>
              <w:rPr>
                <w:color w:val="000000"/>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1D6CDE" w14:textId="77777777" w:rsidR="0084226F" w:rsidRPr="002F3F99" w:rsidRDefault="0084226F" w:rsidP="005C43E3">
            <w:pPr>
              <w:rPr>
                <w:sz w:val="20"/>
                <w:szCs w:val="20"/>
              </w:rPr>
            </w:pPr>
            <w:r w:rsidRPr="002F3F99">
              <w:rPr>
                <w:color w:val="000000"/>
                <w:sz w:val="20"/>
                <w:szCs w:val="20"/>
              </w:rPr>
              <w:t xml:space="preserve">Centre Communal </w:t>
            </w:r>
            <w:proofErr w:type="spellStart"/>
            <w:r w:rsidRPr="002F3F99">
              <w:rPr>
                <w:color w:val="000000"/>
                <w:sz w:val="20"/>
                <w:szCs w:val="20"/>
              </w:rPr>
              <w:t>d'Action</w:t>
            </w:r>
            <w:proofErr w:type="spellEnd"/>
            <w:r w:rsidRPr="002F3F99">
              <w:rPr>
                <w:color w:val="000000"/>
                <w:sz w:val="20"/>
                <w:szCs w:val="20"/>
              </w:rPr>
              <w:t xml:space="preserve"> </w:t>
            </w:r>
            <w:proofErr w:type="spellStart"/>
            <w:r w:rsidRPr="002F3F99">
              <w:rPr>
                <w:color w:val="000000"/>
                <w:sz w:val="20"/>
                <w:szCs w:val="20"/>
              </w:rPr>
              <w:t>Sociale</w:t>
            </w:r>
            <w:proofErr w:type="spellEnd"/>
            <w:r w:rsidRPr="002F3F99">
              <w:rPr>
                <w:color w:val="000000"/>
                <w:sz w:val="20"/>
                <w:szCs w:val="20"/>
              </w:rPr>
              <w:t xml:space="preserve"> </w:t>
            </w:r>
          </w:p>
        </w:tc>
        <w:tc>
          <w:tcPr>
            <w:tcW w:w="2127"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E639AC" w14:textId="77777777" w:rsidR="0084226F" w:rsidRPr="002F3F99" w:rsidRDefault="0084226F" w:rsidP="005C43E3">
            <w:pPr>
              <w:jc w:val="center"/>
              <w:rPr>
                <w:sz w:val="20"/>
                <w:szCs w:val="20"/>
              </w:rPr>
            </w:pPr>
            <w:r w:rsidRPr="002F3F99">
              <w:rPr>
                <w:color w:val="000000"/>
                <w:sz w:val="20"/>
                <w:szCs w:val="20"/>
              </w:rPr>
              <w:t xml:space="preserve">3 500 €  </w:t>
            </w:r>
          </w:p>
        </w:tc>
      </w:tr>
      <w:tr w:rsidR="0084226F" w:rsidRPr="002F3F99" w14:paraId="76997932" w14:textId="77777777" w:rsidTr="005C43E3">
        <w:trPr>
          <w:trHeight w:val="284"/>
        </w:trPr>
        <w:tc>
          <w:tcPr>
            <w:tcW w:w="75" w:type="dxa"/>
            <w:shd w:val="clear" w:color="auto" w:fill="auto"/>
            <w:tcMar>
              <w:top w:w="0" w:type="dxa"/>
              <w:left w:w="10" w:type="dxa"/>
              <w:bottom w:w="0" w:type="dxa"/>
              <w:right w:w="10" w:type="dxa"/>
            </w:tcMar>
          </w:tcPr>
          <w:p w14:paraId="3E49C448" w14:textId="77777777" w:rsidR="0084226F" w:rsidRPr="002F3F99" w:rsidRDefault="0084226F" w:rsidP="005C43E3">
            <w:pPr>
              <w:rPr>
                <w:b/>
                <w:bCs/>
                <w:i/>
                <w:iCs/>
                <w:color w:val="000000"/>
                <w:sz w:val="20"/>
                <w:szCs w:val="20"/>
                <w:u w:val="single"/>
              </w:rPr>
            </w:pPr>
          </w:p>
        </w:tc>
        <w:bookmarkEnd w:id="5"/>
        <w:tc>
          <w:tcPr>
            <w:tcW w:w="6237" w:type="dxa"/>
            <w:gridSpan w:val="2"/>
            <w:tcBorders>
              <w:top w:val="single" w:sz="4" w:space="0" w:color="000000"/>
            </w:tcBorders>
            <w:shd w:val="clear" w:color="auto" w:fill="auto"/>
            <w:tcMar>
              <w:top w:w="0" w:type="dxa"/>
              <w:left w:w="70" w:type="dxa"/>
              <w:bottom w:w="0" w:type="dxa"/>
              <w:right w:w="70" w:type="dxa"/>
            </w:tcMar>
            <w:vAlign w:val="center"/>
          </w:tcPr>
          <w:p w14:paraId="2EFBCC6C" w14:textId="77777777" w:rsidR="0084226F" w:rsidRPr="002F3F99" w:rsidRDefault="0084226F" w:rsidP="005C43E3">
            <w:pPr>
              <w:rPr>
                <w:b/>
                <w:bCs/>
                <w:i/>
                <w:iCs/>
                <w:color w:val="000000"/>
                <w:sz w:val="20"/>
                <w:szCs w:val="20"/>
                <w:u w:val="single"/>
              </w:rPr>
            </w:pPr>
          </w:p>
          <w:p w14:paraId="0CDE0755" w14:textId="77777777" w:rsidR="0084226F" w:rsidRPr="002F3F99" w:rsidRDefault="0084226F" w:rsidP="005C43E3">
            <w:pPr>
              <w:rPr>
                <w:b/>
                <w:bCs/>
                <w:i/>
                <w:iCs/>
                <w:color w:val="000000"/>
                <w:sz w:val="20"/>
                <w:szCs w:val="20"/>
                <w:u w:val="single"/>
              </w:rPr>
            </w:pPr>
          </w:p>
        </w:tc>
        <w:tc>
          <w:tcPr>
            <w:tcW w:w="2127" w:type="dxa"/>
            <w:gridSpan w:val="2"/>
            <w:tcBorders>
              <w:top w:val="single" w:sz="4" w:space="0" w:color="000000"/>
            </w:tcBorders>
            <w:shd w:val="clear" w:color="auto" w:fill="auto"/>
            <w:tcMar>
              <w:top w:w="0" w:type="dxa"/>
              <w:left w:w="70" w:type="dxa"/>
              <w:bottom w:w="0" w:type="dxa"/>
              <w:right w:w="70" w:type="dxa"/>
            </w:tcMar>
            <w:vAlign w:val="center"/>
          </w:tcPr>
          <w:p w14:paraId="3CCBEEEB" w14:textId="77777777" w:rsidR="0084226F" w:rsidRPr="002F3F99" w:rsidRDefault="0084226F" w:rsidP="005C43E3">
            <w:pPr>
              <w:jc w:val="center"/>
              <w:rPr>
                <w:b/>
                <w:bCs/>
                <w:color w:val="000000"/>
                <w:sz w:val="20"/>
                <w:szCs w:val="20"/>
              </w:rPr>
            </w:pPr>
          </w:p>
        </w:tc>
      </w:tr>
      <w:bookmarkEnd w:id="3"/>
      <w:tr w:rsidR="0084226F" w:rsidRPr="002F3F99" w14:paraId="145DA497" w14:textId="77777777" w:rsidTr="005C43E3">
        <w:trPr>
          <w:trHeight w:val="284"/>
        </w:trPr>
        <w:tc>
          <w:tcPr>
            <w:tcW w:w="6237" w:type="dxa"/>
            <w:gridSpan w:val="2"/>
            <w:tcBorders>
              <w:top w:val="single" w:sz="4" w:space="0" w:color="000000"/>
            </w:tcBorders>
            <w:shd w:val="clear" w:color="auto" w:fill="auto"/>
            <w:tcMar>
              <w:top w:w="0" w:type="dxa"/>
              <w:left w:w="70" w:type="dxa"/>
              <w:bottom w:w="0" w:type="dxa"/>
              <w:right w:w="70" w:type="dxa"/>
            </w:tcMar>
            <w:vAlign w:val="center"/>
          </w:tcPr>
          <w:p w14:paraId="78CB6C78" w14:textId="77777777" w:rsidR="0084226F" w:rsidRPr="002F3F99" w:rsidRDefault="0084226F" w:rsidP="005C43E3">
            <w:pPr>
              <w:rPr>
                <w:b/>
                <w:bCs/>
                <w:i/>
                <w:iCs/>
                <w:color w:val="000000"/>
                <w:sz w:val="20"/>
                <w:szCs w:val="20"/>
                <w:u w:val="single"/>
              </w:rPr>
            </w:pPr>
          </w:p>
          <w:p w14:paraId="2F0D3ACB" w14:textId="77777777" w:rsidR="0084226F" w:rsidRPr="002F3F99" w:rsidRDefault="0084226F" w:rsidP="005C43E3">
            <w:pPr>
              <w:rPr>
                <w:b/>
                <w:bCs/>
                <w:i/>
                <w:iCs/>
                <w:color w:val="000000"/>
                <w:sz w:val="20"/>
                <w:szCs w:val="20"/>
                <w:u w:val="single"/>
              </w:rPr>
            </w:pPr>
          </w:p>
        </w:tc>
        <w:tc>
          <w:tcPr>
            <w:tcW w:w="2127" w:type="dxa"/>
            <w:gridSpan w:val="2"/>
            <w:tcBorders>
              <w:top w:val="single" w:sz="4" w:space="0" w:color="000000"/>
            </w:tcBorders>
            <w:shd w:val="clear" w:color="auto" w:fill="auto"/>
            <w:tcMar>
              <w:top w:w="0" w:type="dxa"/>
              <w:left w:w="70" w:type="dxa"/>
              <w:bottom w:w="0" w:type="dxa"/>
              <w:right w:w="70" w:type="dxa"/>
            </w:tcMar>
            <w:vAlign w:val="center"/>
          </w:tcPr>
          <w:p w14:paraId="299559AF" w14:textId="77777777" w:rsidR="0084226F" w:rsidRPr="002F3F99" w:rsidRDefault="0084226F" w:rsidP="005C43E3">
            <w:pPr>
              <w:jc w:val="center"/>
              <w:rPr>
                <w:b/>
                <w:bCs/>
                <w:color w:val="000000"/>
                <w:sz w:val="20"/>
                <w:szCs w:val="20"/>
              </w:rPr>
            </w:pPr>
          </w:p>
        </w:tc>
        <w:tc>
          <w:tcPr>
            <w:tcW w:w="75" w:type="dxa"/>
            <w:shd w:val="clear" w:color="auto" w:fill="auto"/>
            <w:tcMar>
              <w:top w:w="0" w:type="dxa"/>
              <w:left w:w="10" w:type="dxa"/>
              <w:bottom w:w="0" w:type="dxa"/>
              <w:right w:w="10" w:type="dxa"/>
            </w:tcMar>
          </w:tcPr>
          <w:p w14:paraId="619E638B" w14:textId="77777777" w:rsidR="0084226F" w:rsidRPr="002F3F99" w:rsidRDefault="0084226F" w:rsidP="005C43E3">
            <w:pPr>
              <w:jc w:val="center"/>
              <w:rPr>
                <w:b/>
                <w:bCs/>
                <w:color w:val="000000"/>
                <w:sz w:val="20"/>
                <w:szCs w:val="20"/>
              </w:rPr>
            </w:pPr>
          </w:p>
        </w:tc>
      </w:tr>
      <w:tr w:rsidR="0084226F" w:rsidRPr="002F3F99" w14:paraId="11C57A39" w14:textId="77777777" w:rsidTr="005C43E3">
        <w:trPr>
          <w:trHeight w:val="284"/>
        </w:trPr>
        <w:tc>
          <w:tcPr>
            <w:tcW w:w="8364"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7FE735" w14:textId="77777777" w:rsidR="0084226F" w:rsidRPr="002F3F99" w:rsidRDefault="0084226F" w:rsidP="005C43E3">
            <w:pPr>
              <w:pBdr>
                <w:top w:val="single" w:sz="4" w:space="1" w:color="000000"/>
              </w:pBdr>
              <w:jc w:val="center"/>
              <w:rPr>
                <w:sz w:val="20"/>
                <w:szCs w:val="20"/>
              </w:rPr>
            </w:pPr>
            <w:r w:rsidRPr="002F3F99">
              <w:rPr>
                <w:b/>
                <w:bCs/>
                <w:color w:val="000000"/>
                <w:sz w:val="20"/>
                <w:szCs w:val="20"/>
              </w:rPr>
              <w:t xml:space="preserve">Action </w:t>
            </w:r>
            <w:proofErr w:type="spellStart"/>
            <w:r w:rsidRPr="002F3F99">
              <w:rPr>
                <w:b/>
                <w:bCs/>
                <w:color w:val="000000"/>
                <w:sz w:val="20"/>
                <w:szCs w:val="20"/>
              </w:rPr>
              <w:t>Sociale</w:t>
            </w:r>
            <w:proofErr w:type="spellEnd"/>
          </w:p>
          <w:p w14:paraId="30D5B87E" w14:textId="77777777" w:rsidR="0084226F" w:rsidRPr="002F3F99" w:rsidRDefault="0084226F" w:rsidP="005C43E3">
            <w:pPr>
              <w:jc w:val="center"/>
              <w:rPr>
                <w:sz w:val="20"/>
                <w:szCs w:val="20"/>
              </w:rPr>
            </w:pPr>
            <w:r w:rsidRPr="002F3F99">
              <w:rPr>
                <w:color w:val="000000"/>
                <w:sz w:val="20"/>
                <w:szCs w:val="20"/>
              </w:rPr>
              <w:t>(</w:t>
            </w:r>
            <w:proofErr w:type="spellStart"/>
            <w:r w:rsidRPr="002F3F99">
              <w:rPr>
                <w:color w:val="000000"/>
                <w:sz w:val="20"/>
                <w:szCs w:val="20"/>
              </w:rPr>
              <w:t>Montant</w:t>
            </w:r>
            <w:proofErr w:type="spellEnd"/>
            <w:r w:rsidRPr="002F3F99">
              <w:rPr>
                <w:color w:val="000000"/>
                <w:sz w:val="20"/>
                <w:szCs w:val="20"/>
              </w:rPr>
              <w:t xml:space="preserve"> total de 2 448,55 euros)</w:t>
            </w:r>
          </w:p>
        </w:tc>
        <w:tc>
          <w:tcPr>
            <w:tcW w:w="75" w:type="dxa"/>
            <w:shd w:val="clear" w:color="auto" w:fill="auto"/>
            <w:tcMar>
              <w:top w:w="0" w:type="dxa"/>
              <w:left w:w="10" w:type="dxa"/>
              <w:bottom w:w="0" w:type="dxa"/>
              <w:right w:w="10" w:type="dxa"/>
            </w:tcMar>
          </w:tcPr>
          <w:p w14:paraId="12138441" w14:textId="77777777" w:rsidR="0084226F" w:rsidRPr="002F3F99" w:rsidRDefault="0084226F" w:rsidP="005C43E3">
            <w:pPr>
              <w:jc w:val="center"/>
              <w:rPr>
                <w:sz w:val="20"/>
                <w:szCs w:val="20"/>
              </w:rPr>
            </w:pPr>
          </w:p>
        </w:tc>
      </w:tr>
      <w:tr w:rsidR="0084226F" w:rsidRPr="002F3F99" w14:paraId="31B55588" w14:textId="77777777" w:rsidTr="005C43E3">
        <w:trPr>
          <w:trHeight w:val="284"/>
        </w:trPr>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EE908E" w14:textId="77777777" w:rsidR="0084226F" w:rsidRPr="002F3F99" w:rsidRDefault="0084226F" w:rsidP="005C43E3">
            <w:pPr>
              <w:rPr>
                <w:sz w:val="20"/>
                <w:szCs w:val="20"/>
              </w:rPr>
            </w:pPr>
            <w:proofErr w:type="spellStart"/>
            <w:r w:rsidRPr="002F3F99">
              <w:rPr>
                <w:color w:val="000000"/>
                <w:sz w:val="20"/>
                <w:szCs w:val="20"/>
              </w:rPr>
              <w:t>Restos</w:t>
            </w:r>
            <w:proofErr w:type="spellEnd"/>
            <w:r w:rsidRPr="002F3F99">
              <w:rPr>
                <w:color w:val="000000"/>
                <w:sz w:val="20"/>
                <w:szCs w:val="20"/>
              </w:rPr>
              <w:t xml:space="preserve"> du </w:t>
            </w:r>
            <w:proofErr w:type="spellStart"/>
            <w:r w:rsidRPr="002F3F99">
              <w:rPr>
                <w:color w:val="000000"/>
                <w:sz w:val="20"/>
                <w:szCs w:val="20"/>
              </w:rPr>
              <w:t>Cœur</w:t>
            </w:r>
            <w:proofErr w:type="spellEnd"/>
            <w:r w:rsidRPr="002F3F99">
              <w:rPr>
                <w:color w:val="000000"/>
                <w:sz w:val="20"/>
                <w:szCs w:val="20"/>
              </w:rPr>
              <w:t xml:space="preserve"> - Section </w:t>
            </w:r>
            <w:proofErr w:type="spellStart"/>
            <w:r w:rsidRPr="002F3F99">
              <w:rPr>
                <w:color w:val="000000"/>
                <w:sz w:val="20"/>
                <w:szCs w:val="20"/>
              </w:rPr>
              <w:t>départementale</w:t>
            </w:r>
            <w:proofErr w:type="spellEnd"/>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2C8C19" w14:textId="77777777" w:rsidR="0084226F" w:rsidRPr="002F3F99" w:rsidRDefault="0084226F" w:rsidP="005C43E3">
            <w:pPr>
              <w:jc w:val="center"/>
              <w:rPr>
                <w:sz w:val="20"/>
                <w:szCs w:val="20"/>
              </w:rPr>
            </w:pPr>
            <w:r w:rsidRPr="002F3F99">
              <w:rPr>
                <w:sz w:val="20"/>
                <w:szCs w:val="20"/>
              </w:rPr>
              <w:t>300 €</w:t>
            </w:r>
          </w:p>
        </w:tc>
        <w:tc>
          <w:tcPr>
            <w:tcW w:w="75" w:type="dxa"/>
            <w:shd w:val="clear" w:color="auto" w:fill="auto"/>
            <w:tcMar>
              <w:top w:w="0" w:type="dxa"/>
              <w:left w:w="10" w:type="dxa"/>
              <w:bottom w:w="0" w:type="dxa"/>
              <w:right w:w="10" w:type="dxa"/>
            </w:tcMar>
          </w:tcPr>
          <w:p w14:paraId="6E07863A" w14:textId="77777777" w:rsidR="0084226F" w:rsidRPr="002F3F99" w:rsidRDefault="0084226F" w:rsidP="005C43E3">
            <w:pPr>
              <w:jc w:val="center"/>
              <w:rPr>
                <w:sz w:val="20"/>
                <w:szCs w:val="20"/>
              </w:rPr>
            </w:pPr>
          </w:p>
        </w:tc>
      </w:tr>
      <w:tr w:rsidR="0084226F" w:rsidRPr="002F3F99" w14:paraId="701B3314" w14:textId="77777777" w:rsidTr="005C43E3">
        <w:trPr>
          <w:trHeight w:val="284"/>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9F22FE" w14:textId="77777777" w:rsidR="0084226F" w:rsidRPr="002F3F99" w:rsidRDefault="0084226F" w:rsidP="005C43E3">
            <w:pPr>
              <w:rPr>
                <w:sz w:val="20"/>
                <w:szCs w:val="20"/>
              </w:rPr>
            </w:pPr>
            <w:proofErr w:type="spellStart"/>
            <w:r w:rsidRPr="002F3F99">
              <w:rPr>
                <w:color w:val="000000"/>
                <w:sz w:val="20"/>
                <w:szCs w:val="20"/>
              </w:rPr>
              <w:t>Prévention</w:t>
            </w:r>
            <w:proofErr w:type="spellEnd"/>
            <w:r w:rsidRPr="002F3F99">
              <w:rPr>
                <w:color w:val="000000"/>
                <w:sz w:val="20"/>
                <w:szCs w:val="20"/>
              </w:rPr>
              <w:t xml:space="preserve"> </w:t>
            </w:r>
            <w:proofErr w:type="spellStart"/>
            <w:r w:rsidRPr="002F3F99">
              <w:rPr>
                <w:color w:val="000000"/>
                <w:sz w:val="20"/>
                <w:szCs w:val="20"/>
              </w:rPr>
              <w:t>routière</w:t>
            </w:r>
            <w:proofErr w:type="spellEnd"/>
            <w:r w:rsidRPr="002F3F99">
              <w:rPr>
                <w:color w:val="000000"/>
                <w:sz w:val="20"/>
                <w:szCs w:val="20"/>
              </w:rPr>
              <w:t xml:space="preserve"> </w:t>
            </w:r>
          </w:p>
        </w:tc>
        <w:tc>
          <w:tcPr>
            <w:tcW w:w="2127"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0E22EC" w14:textId="77777777" w:rsidR="0084226F" w:rsidRPr="002F3F99" w:rsidRDefault="0084226F" w:rsidP="005C43E3">
            <w:pPr>
              <w:jc w:val="center"/>
              <w:rPr>
                <w:sz w:val="20"/>
                <w:szCs w:val="20"/>
              </w:rPr>
            </w:pPr>
            <w:r w:rsidRPr="002F3F99">
              <w:rPr>
                <w:sz w:val="20"/>
                <w:szCs w:val="20"/>
              </w:rPr>
              <w:t xml:space="preserve">50 €  </w:t>
            </w:r>
          </w:p>
        </w:tc>
        <w:tc>
          <w:tcPr>
            <w:tcW w:w="75" w:type="dxa"/>
            <w:shd w:val="clear" w:color="auto" w:fill="auto"/>
            <w:tcMar>
              <w:top w:w="0" w:type="dxa"/>
              <w:left w:w="10" w:type="dxa"/>
              <w:bottom w:w="0" w:type="dxa"/>
              <w:right w:w="10" w:type="dxa"/>
            </w:tcMar>
          </w:tcPr>
          <w:p w14:paraId="115E7780" w14:textId="77777777" w:rsidR="0084226F" w:rsidRPr="002F3F99" w:rsidRDefault="0084226F" w:rsidP="005C43E3">
            <w:pPr>
              <w:jc w:val="center"/>
              <w:rPr>
                <w:sz w:val="20"/>
                <w:szCs w:val="20"/>
              </w:rPr>
            </w:pPr>
          </w:p>
        </w:tc>
      </w:tr>
      <w:tr w:rsidR="0084226F" w:rsidRPr="002F3F99" w14:paraId="2CFE248C" w14:textId="77777777" w:rsidTr="005C43E3">
        <w:trPr>
          <w:trHeight w:val="284"/>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836E57" w14:textId="77777777" w:rsidR="0084226F" w:rsidRPr="002F3F99" w:rsidRDefault="0084226F" w:rsidP="005C43E3">
            <w:pPr>
              <w:rPr>
                <w:sz w:val="20"/>
                <w:szCs w:val="20"/>
              </w:rPr>
            </w:pPr>
            <w:proofErr w:type="spellStart"/>
            <w:r w:rsidRPr="002F3F99">
              <w:rPr>
                <w:color w:val="000000"/>
                <w:sz w:val="20"/>
                <w:szCs w:val="20"/>
              </w:rPr>
              <w:t>L’Intérim</w:t>
            </w:r>
            <w:proofErr w:type="spellEnd"/>
            <w:r w:rsidRPr="002F3F99">
              <w:rPr>
                <w:color w:val="000000"/>
                <w:sz w:val="20"/>
                <w:szCs w:val="20"/>
              </w:rPr>
              <w:t xml:space="preserve"> (association de </w:t>
            </w:r>
            <w:proofErr w:type="spellStart"/>
            <w:r w:rsidRPr="002F3F99">
              <w:rPr>
                <w:color w:val="000000"/>
                <w:sz w:val="20"/>
                <w:szCs w:val="20"/>
              </w:rPr>
              <w:t>remplacement</w:t>
            </w:r>
            <w:proofErr w:type="spellEnd"/>
            <w:r w:rsidRPr="002F3F99">
              <w:rPr>
                <w:color w:val="000000"/>
                <w:sz w:val="20"/>
                <w:szCs w:val="20"/>
              </w:rPr>
              <w:t xml:space="preserve"> </w:t>
            </w:r>
            <w:proofErr w:type="spellStart"/>
            <w:r w:rsidRPr="002F3F99">
              <w:rPr>
                <w:color w:val="000000"/>
                <w:sz w:val="20"/>
                <w:szCs w:val="20"/>
              </w:rPr>
              <w:t>agricole</w:t>
            </w:r>
            <w:proofErr w:type="spellEnd"/>
            <w:r w:rsidRPr="002F3F99">
              <w:rPr>
                <w:color w:val="000000"/>
                <w:sz w:val="20"/>
                <w:szCs w:val="20"/>
              </w:rPr>
              <w:t xml:space="preserve">) </w:t>
            </w:r>
          </w:p>
        </w:tc>
        <w:tc>
          <w:tcPr>
            <w:tcW w:w="2127"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2CE4FB" w14:textId="77777777" w:rsidR="0084226F" w:rsidRPr="002F3F99" w:rsidRDefault="0084226F" w:rsidP="005C43E3">
            <w:pPr>
              <w:jc w:val="center"/>
              <w:rPr>
                <w:sz w:val="20"/>
                <w:szCs w:val="20"/>
              </w:rPr>
            </w:pPr>
            <w:r w:rsidRPr="002F3F99">
              <w:rPr>
                <w:sz w:val="20"/>
                <w:szCs w:val="20"/>
              </w:rPr>
              <w:t xml:space="preserve">150 €  </w:t>
            </w:r>
          </w:p>
        </w:tc>
        <w:tc>
          <w:tcPr>
            <w:tcW w:w="75" w:type="dxa"/>
            <w:shd w:val="clear" w:color="auto" w:fill="auto"/>
            <w:tcMar>
              <w:top w:w="0" w:type="dxa"/>
              <w:left w:w="10" w:type="dxa"/>
              <w:bottom w:w="0" w:type="dxa"/>
              <w:right w:w="10" w:type="dxa"/>
            </w:tcMar>
          </w:tcPr>
          <w:p w14:paraId="1C59682C" w14:textId="77777777" w:rsidR="0084226F" w:rsidRPr="002F3F99" w:rsidRDefault="0084226F" w:rsidP="005C43E3">
            <w:pPr>
              <w:jc w:val="center"/>
              <w:rPr>
                <w:sz w:val="20"/>
                <w:szCs w:val="20"/>
              </w:rPr>
            </w:pPr>
          </w:p>
        </w:tc>
      </w:tr>
      <w:tr w:rsidR="0084226F" w:rsidRPr="002F3F99" w14:paraId="36967C2A" w14:textId="77777777" w:rsidTr="005C43E3">
        <w:trPr>
          <w:trHeight w:val="284"/>
        </w:trPr>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CCCA0E" w14:textId="77777777" w:rsidR="0084226F" w:rsidRPr="002F3F99" w:rsidRDefault="0084226F" w:rsidP="005C43E3">
            <w:pPr>
              <w:rPr>
                <w:sz w:val="20"/>
                <w:szCs w:val="20"/>
              </w:rPr>
            </w:pPr>
            <w:proofErr w:type="spellStart"/>
            <w:r w:rsidRPr="002F3F99">
              <w:rPr>
                <w:color w:val="000000"/>
                <w:sz w:val="20"/>
                <w:szCs w:val="20"/>
              </w:rPr>
              <w:t>Solidarité</w:t>
            </w:r>
            <w:proofErr w:type="spellEnd"/>
            <w:r w:rsidRPr="002F3F99">
              <w:rPr>
                <w:color w:val="000000"/>
                <w:sz w:val="20"/>
                <w:szCs w:val="20"/>
              </w:rPr>
              <w:t xml:space="preserve"> Paysans 44</w:t>
            </w:r>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704198" w14:textId="77777777" w:rsidR="0084226F" w:rsidRPr="002F3F99" w:rsidRDefault="0084226F" w:rsidP="005C43E3">
            <w:pPr>
              <w:jc w:val="center"/>
              <w:rPr>
                <w:sz w:val="20"/>
                <w:szCs w:val="20"/>
              </w:rPr>
            </w:pPr>
            <w:r w:rsidRPr="002F3F99">
              <w:rPr>
                <w:sz w:val="20"/>
                <w:szCs w:val="20"/>
              </w:rPr>
              <w:t xml:space="preserve">300 € </w:t>
            </w:r>
          </w:p>
        </w:tc>
        <w:tc>
          <w:tcPr>
            <w:tcW w:w="75" w:type="dxa"/>
            <w:shd w:val="clear" w:color="auto" w:fill="auto"/>
            <w:tcMar>
              <w:top w:w="0" w:type="dxa"/>
              <w:left w:w="10" w:type="dxa"/>
              <w:bottom w:w="0" w:type="dxa"/>
              <w:right w:w="10" w:type="dxa"/>
            </w:tcMar>
          </w:tcPr>
          <w:p w14:paraId="38913B23" w14:textId="77777777" w:rsidR="0084226F" w:rsidRPr="002F3F99" w:rsidRDefault="0084226F" w:rsidP="005C43E3">
            <w:pPr>
              <w:jc w:val="center"/>
              <w:rPr>
                <w:sz w:val="20"/>
                <w:szCs w:val="20"/>
              </w:rPr>
            </w:pPr>
          </w:p>
        </w:tc>
      </w:tr>
      <w:tr w:rsidR="0084226F" w:rsidRPr="002F3F99" w14:paraId="5B033B8A" w14:textId="77777777" w:rsidTr="005C43E3">
        <w:trPr>
          <w:trHeight w:val="284"/>
        </w:trPr>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2637EA" w14:textId="77777777" w:rsidR="0084226F" w:rsidRPr="002F3F99" w:rsidRDefault="0084226F" w:rsidP="005C43E3">
            <w:pPr>
              <w:rPr>
                <w:sz w:val="20"/>
                <w:szCs w:val="20"/>
              </w:rPr>
            </w:pPr>
            <w:r w:rsidRPr="002F3F99">
              <w:rPr>
                <w:color w:val="000000"/>
                <w:sz w:val="20"/>
                <w:szCs w:val="20"/>
              </w:rPr>
              <w:t>Association « </w:t>
            </w:r>
            <w:proofErr w:type="spellStart"/>
            <w:r w:rsidRPr="002F3F99">
              <w:rPr>
                <w:color w:val="000000"/>
                <w:sz w:val="20"/>
                <w:szCs w:val="20"/>
              </w:rPr>
              <w:t>Permanences</w:t>
            </w:r>
            <w:proofErr w:type="spellEnd"/>
            <w:r w:rsidRPr="002F3F99">
              <w:rPr>
                <w:color w:val="000000"/>
                <w:sz w:val="20"/>
                <w:szCs w:val="20"/>
              </w:rPr>
              <w:t xml:space="preserve"> Association </w:t>
            </w:r>
            <w:proofErr w:type="spellStart"/>
            <w:r w:rsidRPr="002F3F99">
              <w:rPr>
                <w:color w:val="000000"/>
                <w:sz w:val="20"/>
                <w:szCs w:val="20"/>
              </w:rPr>
              <w:t>Cantonale</w:t>
            </w:r>
            <w:proofErr w:type="spellEnd"/>
            <w:r w:rsidRPr="002F3F99">
              <w:rPr>
                <w:color w:val="000000"/>
                <w:sz w:val="20"/>
                <w:szCs w:val="20"/>
              </w:rPr>
              <w:t xml:space="preserve"> Travail Entretien Service » (PACTES)</w:t>
            </w:r>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3BF1FC" w14:textId="77777777" w:rsidR="0084226F" w:rsidRPr="002F3F99" w:rsidRDefault="0084226F" w:rsidP="005C43E3">
            <w:pPr>
              <w:jc w:val="center"/>
              <w:rPr>
                <w:sz w:val="20"/>
                <w:szCs w:val="20"/>
              </w:rPr>
            </w:pPr>
            <w:r w:rsidRPr="002F3F99">
              <w:rPr>
                <w:sz w:val="20"/>
                <w:szCs w:val="20"/>
              </w:rPr>
              <w:t xml:space="preserve">1 000 € </w:t>
            </w:r>
          </w:p>
        </w:tc>
        <w:tc>
          <w:tcPr>
            <w:tcW w:w="75" w:type="dxa"/>
            <w:shd w:val="clear" w:color="auto" w:fill="auto"/>
            <w:tcMar>
              <w:top w:w="0" w:type="dxa"/>
              <w:left w:w="10" w:type="dxa"/>
              <w:bottom w:w="0" w:type="dxa"/>
              <w:right w:w="10" w:type="dxa"/>
            </w:tcMar>
          </w:tcPr>
          <w:p w14:paraId="6DBF328D" w14:textId="77777777" w:rsidR="0084226F" w:rsidRPr="002F3F99" w:rsidRDefault="0084226F" w:rsidP="005C43E3">
            <w:pPr>
              <w:jc w:val="center"/>
              <w:rPr>
                <w:sz w:val="20"/>
                <w:szCs w:val="20"/>
              </w:rPr>
            </w:pPr>
          </w:p>
        </w:tc>
      </w:tr>
      <w:tr w:rsidR="0084226F" w:rsidRPr="002F3F99" w14:paraId="2397B3AA" w14:textId="77777777" w:rsidTr="005C43E3">
        <w:trPr>
          <w:trHeight w:val="284"/>
        </w:trPr>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1001C3" w14:textId="77777777" w:rsidR="0084226F" w:rsidRPr="002F3F99" w:rsidRDefault="0084226F" w:rsidP="005C43E3">
            <w:pPr>
              <w:rPr>
                <w:sz w:val="20"/>
                <w:szCs w:val="20"/>
              </w:rPr>
            </w:pPr>
            <w:r w:rsidRPr="002F3F99">
              <w:rPr>
                <w:color w:val="000000"/>
                <w:sz w:val="20"/>
                <w:szCs w:val="20"/>
              </w:rPr>
              <w:t xml:space="preserve">Association Les </w:t>
            </w:r>
            <w:proofErr w:type="spellStart"/>
            <w:r w:rsidRPr="002F3F99">
              <w:rPr>
                <w:color w:val="000000"/>
                <w:sz w:val="20"/>
                <w:szCs w:val="20"/>
              </w:rPr>
              <w:t>Eaux</w:t>
            </w:r>
            <w:proofErr w:type="spellEnd"/>
            <w:r w:rsidRPr="002F3F99">
              <w:rPr>
                <w:color w:val="000000"/>
                <w:sz w:val="20"/>
                <w:szCs w:val="20"/>
              </w:rPr>
              <w:t xml:space="preserve"> Vives  </w:t>
            </w:r>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206D81" w14:textId="77777777" w:rsidR="0084226F" w:rsidRPr="002F3F99" w:rsidRDefault="0084226F" w:rsidP="005C43E3">
            <w:pPr>
              <w:jc w:val="center"/>
              <w:rPr>
                <w:sz w:val="20"/>
                <w:szCs w:val="20"/>
              </w:rPr>
            </w:pPr>
            <w:r w:rsidRPr="002F3F99">
              <w:rPr>
                <w:sz w:val="20"/>
                <w:szCs w:val="20"/>
              </w:rPr>
              <w:t>248,55 €</w:t>
            </w:r>
          </w:p>
        </w:tc>
        <w:tc>
          <w:tcPr>
            <w:tcW w:w="75" w:type="dxa"/>
            <w:shd w:val="clear" w:color="auto" w:fill="auto"/>
            <w:tcMar>
              <w:top w:w="0" w:type="dxa"/>
              <w:left w:w="10" w:type="dxa"/>
              <w:bottom w:w="0" w:type="dxa"/>
              <w:right w:w="10" w:type="dxa"/>
            </w:tcMar>
          </w:tcPr>
          <w:p w14:paraId="2A15DBA3" w14:textId="77777777" w:rsidR="0084226F" w:rsidRPr="002F3F99" w:rsidRDefault="0084226F" w:rsidP="005C43E3">
            <w:pPr>
              <w:jc w:val="center"/>
              <w:rPr>
                <w:sz w:val="20"/>
                <w:szCs w:val="20"/>
              </w:rPr>
            </w:pPr>
          </w:p>
        </w:tc>
      </w:tr>
      <w:tr w:rsidR="0084226F" w:rsidRPr="002F3F99" w14:paraId="7CC78BC1" w14:textId="77777777" w:rsidTr="005C43E3">
        <w:trPr>
          <w:trHeight w:val="284"/>
        </w:trPr>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D4441F" w14:textId="77777777" w:rsidR="0084226F" w:rsidRPr="002F3F99" w:rsidRDefault="0084226F" w:rsidP="005C43E3">
            <w:pPr>
              <w:rPr>
                <w:sz w:val="20"/>
                <w:szCs w:val="20"/>
              </w:rPr>
            </w:pPr>
            <w:r w:rsidRPr="002F3F99">
              <w:rPr>
                <w:color w:val="000000"/>
                <w:sz w:val="20"/>
                <w:szCs w:val="20"/>
              </w:rPr>
              <w:t xml:space="preserve">Centre </w:t>
            </w:r>
            <w:proofErr w:type="spellStart"/>
            <w:r w:rsidRPr="002F3F99">
              <w:rPr>
                <w:color w:val="000000"/>
                <w:sz w:val="20"/>
                <w:szCs w:val="20"/>
              </w:rPr>
              <w:t>d'Information</w:t>
            </w:r>
            <w:proofErr w:type="spellEnd"/>
            <w:r w:rsidRPr="002F3F99">
              <w:rPr>
                <w:color w:val="000000"/>
                <w:sz w:val="20"/>
                <w:szCs w:val="20"/>
              </w:rPr>
              <w:t xml:space="preserve"> sur les Droits des Femmes et des </w:t>
            </w:r>
            <w:proofErr w:type="spellStart"/>
            <w:r w:rsidRPr="002F3F99">
              <w:rPr>
                <w:color w:val="000000"/>
                <w:sz w:val="20"/>
                <w:szCs w:val="20"/>
              </w:rPr>
              <w:t>Familles</w:t>
            </w:r>
            <w:proofErr w:type="spellEnd"/>
            <w:r w:rsidRPr="002F3F99">
              <w:rPr>
                <w:color w:val="000000"/>
                <w:sz w:val="20"/>
                <w:szCs w:val="20"/>
              </w:rPr>
              <w:t xml:space="preserve"> (CIDFF)</w:t>
            </w:r>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46180E" w14:textId="77777777" w:rsidR="0084226F" w:rsidRPr="002F3F99" w:rsidRDefault="0084226F" w:rsidP="005C43E3">
            <w:pPr>
              <w:jc w:val="center"/>
              <w:rPr>
                <w:sz w:val="20"/>
                <w:szCs w:val="20"/>
              </w:rPr>
            </w:pPr>
            <w:r w:rsidRPr="002F3F99">
              <w:rPr>
                <w:sz w:val="20"/>
                <w:szCs w:val="20"/>
              </w:rPr>
              <w:t>200 €</w:t>
            </w:r>
          </w:p>
        </w:tc>
        <w:tc>
          <w:tcPr>
            <w:tcW w:w="75" w:type="dxa"/>
            <w:shd w:val="clear" w:color="auto" w:fill="auto"/>
            <w:tcMar>
              <w:top w:w="0" w:type="dxa"/>
              <w:left w:w="10" w:type="dxa"/>
              <w:bottom w:w="0" w:type="dxa"/>
              <w:right w:w="10" w:type="dxa"/>
            </w:tcMar>
          </w:tcPr>
          <w:p w14:paraId="53158CCE" w14:textId="77777777" w:rsidR="0084226F" w:rsidRPr="002F3F99" w:rsidRDefault="0084226F" w:rsidP="005C43E3">
            <w:pPr>
              <w:jc w:val="center"/>
              <w:rPr>
                <w:sz w:val="20"/>
                <w:szCs w:val="20"/>
              </w:rPr>
            </w:pPr>
          </w:p>
        </w:tc>
      </w:tr>
      <w:tr w:rsidR="0084226F" w:rsidRPr="002F3F99" w14:paraId="49B897EA" w14:textId="77777777" w:rsidTr="005C43E3">
        <w:trPr>
          <w:trHeight w:val="284"/>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4971EA" w14:textId="77777777" w:rsidR="0084226F" w:rsidRPr="002F3F99" w:rsidRDefault="0084226F" w:rsidP="005C43E3">
            <w:pPr>
              <w:rPr>
                <w:sz w:val="20"/>
                <w:szCs w:val="20"/>
              </w:rPr>
            </w:pPr>
            <w:proofErr w:type="spellStart"/>
            <w:r w:rsidRPr="002F3F99">
              <w:rPr>
                <w:color w:val="000000"/>
                <w:sz w:val="20"/>
                <w:szCs w:val="20"/>
              </w:rPr>
              <w:t>Solidarité</w:t>
            </w:r>
            <w:proofErr w:type="spellEnd"/>
            <w:r w:rsidRPr="002F3F99">
              <w:rPr>
                <w:color w:val="000000"/>
                <w:sz w:val="20"/>
                <w:szCs w:val="20"/>
              </w:rPr>
              <w:t xml:space="preserve"> Femmes Loire Atlantique (SOS Femmes)</w:t>
            </w:r>
          </w:p>
        </w:tc>
        <w:tc>
          <w:tcPr>
            <w:tcW w:w="2127"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A3C8CB" w14:textId="77777777" w:rsidR="0084226F" w:rsidRPr="002F3F99" w:rsidRDefault="0084226F" w:rsidP="005C43E3">
            <w:pPr>
              <w:jc w:val="center"/>
              <w:rPr>
                <w:sz w:val="20"/>
                <w:szCs w:val="20"/>
              </w:rPr>
            </w:pPr>
            <w:r w:rsidRPr="002F3F99">
              <w:rPr>
                <w:sz w:val="20"/>
                <w:szCs w:val="20"/>
              </w:rPr>
              <w:t xml:space="preserve">200 € </w:t>
            </w:r>
          </w:p>
        </w:tc>
        <w:tc>
          <w:tcPr>
            <w:tcW w:w="75" w:type="dxa"/>
            <w:shd w:val="clear" w:color="auto" w:fill="auto"/>
            <w:tcMar>
              <w:top w:w="0" w:type="dxa"/>
              <w:left w:w="10" w:type="dxa"/>
              <w:bottom w:w="0" w:type="dxa"/>
              <w:right w:w="10" w:type="dxa"/>
            </w:tcMar>
          </w:tcPr>
          <w:p w14:paraId="505AE2B8" w14:textId="77777777" w:rsidR="0084226F" w:rsidRPr="002F3F99" w:rsidRDefault="0084226F" w:rsidP="005C43E3">
            <w:pPr>
              <w:jc w:val="center"/>
              <w:rPr>
                <w:sz w:val="20"/>
                <w:szCs w:val="20"/>
              </w:rPr>
            </w:pPr>
          </w:p>
        </w:tc>
      </w:tr>
      <w:tr w:rsidR="0084226F" w:rsidRPr="002F3F99" w14:paraId="25F1053E" w14:textId="77777777" w:rsidTr="005C43E3">
        <w:trPr>
          <w:trHeight w:val="284"/>
        </w:trPr>
        <w:tc>
          <w:tcPr>
            <w:tcW w:w="6237"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14:paraId="49A8DB80" w14:textId="77777777" w:rsidR="0084226F" w:rsidRPr="002F3F99" w:rsidRDefault="0084226F" w:rsidP="005C43E3">
            <w:pPr>
              <w:rPr>
                <w:b/>
                <w:bCs/>
                <w:i/>
                <w:iCs/>
                <w:color w:val="000000"/>
                <w:sz w:val="20"/>
                <w:szCs w:val="20"/>
                <w:u w:val="single"/>
              </w:rPr>
            </w:pPr>
          </w:p>
          <w:p w14:paraId="6DF9A220" w14:textId="77777777" w:rsidR="0084226F" w:rsidRPr="002F3F99" w:rsidRDefault="0084226F" w:rsidP="005C43E3">
            <w:pPr>
              <w:rPr>
                <w:b/>
                <w:bCs/>
                <w:i/>
                <w:iCs/>
                <w:color w:val="000000"/>
                <w:sz w:val="20"/>
                <w:szCs w:val="20"/>
                <w:u w:val="single"/>
              </w:rPr>
            </w:pPr>
          </w:p>
        </w:tc>
        <w:tc>
          <w:tcPr>
            <w:tcW w:w="2127"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14:paraId="1CCDA3A8" w14:textId="77777777" w:rsidR="0084226F" w:rsidRPr="002F3F99" w:rsidRDefault="0084226F" w:rsidP="005C43E3">
            <w:pPr>
              <w:jc w:val="center"/>
              <w:rPr>
                <w:b/>
                <w:bCs/>
                <w:color w:val="000000"/>
                <w:sz w:val="20"/>
                <w:szCs w:val="20"/>
              </w:rPr>
            </w:pPr>
          </w:p>
        </w:tc>
        <w:tc>
          <w:tcPr>
            <w:tcW w:w="75" w:type="dxa"/>
            <w:shd w:val="clear" w:color="auto" w:fill="auto"/>
            <w:tcMar>
              <w:top w:w="0" w:type="dxa"/>
              <w:left w:w="10" w:type="dxa"/>
              <w:bottom w:w="0" w:type="dxa"/>
              <w:right w:w="10" w:type="dxa"/>
            </w:tcMar>
          </w:tcPr>
          <w:p w14:paraId="180C2B97" w14:textId="77777777" w:rsidR="0084226F" w:rsidRPr="002F3F99" w:rsidRDefault="0084226F" w:rsidP="005C43E3">
            <w:pPr>
              <w:jc w:val="center"/>
              <w:rPr>
                <w:b/>
                <w:bCs/>
                <w:color w:val="000000"/>
                <w:sz w:val="20"/>
                <w:szCs w:val="20"/>
              </w:rPr>
            </w:pPr>
          </w:p>
        </w:tc>
      </w:tr>
      <w:tr w:rsidR="0084226F" w:rsidRPr="002F3F99" w14:paraId="493B3B48" w14:textId="77777777" w:rsidTr="005C43E3">
        <w:trPr>
          <w:trHeight w:val="284"/>
        </w:trPr>
        <w:tc>
          <w:tcPr>
            <w:tcW w:w="83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62D6A5" w14:textId="77777777" w:rsidR="0084226F" w:rsidRPr="002F3F99" w:rsidRDefault="0084226F" w:rsidP="005C43E3">
            <w:pPr>
              <w:jc w:val="center"/>
              <w:rPr>
                <w:sz w:val="20"/>
                <w:szCs w:val="20"/>
              </w:rPr>
            </w:pPr>
            <w:proofErr w:type="spellStart"/>
            <w:r w:rsidRPr="002F3F99">
              <w:rPr>
                <w:b/>
                <w:bCs/>
                <w:color w:val="000000"/>
                <w:sz w:val="20"/>
                <w:szCs w:val="20"/>
              </w:rPr>
              <w:t>Autres</w:t>
            </w:r>
            <w:proofErr w:type="spellEnd"/>
            <w:r w:rsidRPr="002F3F99">
              <w:rPr>
                <w:b/>
                <w:bCs/>
                <w:color w:val="000000"/>
                <w:sz w:val="20"/>
                <w:szCs w:val="20"/>
              </w:rPr>
              <w:t xml:space="preserve"> </w:t>
            </w:r>
            <w:proofErr w:type="spellStart"/>
            <w:r w:rsidRPr="002F3F99">
              <w:rPr>
                <w:b/>
                <w:bCs/>
                <w:color w:val="000000"/>
                <w:sz w:val="20"/>
                <w:szCs w:val="20"/>
              </w:rPr>
              <w:t>Partenaires</w:t>
            </w:r>
            <w:proofErr w:type="spellEnd"/>
          </w:p>
          <w:p w14:paraId="2CD1377B" w14:textId="77777777" w:rsidR="0084226F" w:rsidRPr="002F3F99" w:rsidRDefault="0084226F" w:rsidP="005C43E3">
            <w:pPr>
              <w:jc w:val="center"/>
              <w:rPr>
                <w:sz w:val="20"/>
                <w:szCs w:val="20"/>
              </w:rPr>
            </w:pPr>
            <w:r w:rsidRPr="002F3F99">
              <w:rPr>
                <w:color w:val="000000"/>
                <w:sz w:val="20"/>
                <w:szCs w:val="20"/>
              </w:rPr>
              <w:t>(</w:t>
            </w:r>
            <w:proofErr w:type="spellStart"/>
            <w:r w:rsidRPr="002F3F99">
              <w:rPr>
                <w:color w:val="000000"/>
                <w:sz w:val="20"/>
                <w:szCs w:val="20"/>
              </w:rPr>
              <w:t>Montant</w:t>
            </w:r>
            <w:proofErr w:type="spellEnd"/>
            <w:r w:rsidRPr="002F3F99">
              <w:rPr>
                <w:color w:val="000000"/>
                <w:sz w:val="20"/>
                <w:szCs w:val="20"/>
              </w:rPr>
              <w:t xml:space="preserve"> total de 1 316,32 euros)</w:t>
            </w:r>
          </w:p>
        </w:tc>
        <w:tc>
          <w:tcPr>
            <w:tcW w:w="75" w:type="dxa"/>
            <w:shd w:val="clear" w:color="auto" w:fill="auto"/>
            <w:tcMar>
              <w:top w:w="0" w:type="dxa"/>
              <w:left w:w="10" w:type="dxa"/>
              <w:bottom w:w="0" w:type="dxa"/>
              <w:right w:w="10" w:type="dxa"/>
            </w:tcMar>
          </w:tcPr>
          <w:p w14:paraId="714A44B8" w14:textId="77777777" w:rsidR="0084226F" w:rsidRPr="002F3F99" w:rsidRDefault="0084226F" w:rsidP="005C43E3">
            <w:pPr>
              <w:jc w:val="center"/>
              <w:rPr>
                <w:sz w:val="20"/>
                <w:szCs w:val="20"/>
              </w:rPr>
            </w:pPr>
          </w:p>
        </w:tc>
      </w:tr>
      <w:tr w:rsidR="0084226F" w:rsidRPr="002F3F99" w14:paraId="40C3BD5B" w14:textId="77777777" w:rsidTr="005C43E3">
        <w:trPr>
          <w:trHeight w:val="284"/>
        </w:trPr>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5E1D7D" w14:textId="77777777" w:rsidR="0084226F" w:rsidRPr="002F3F99" w:rsidRDefault="0084226F" w:rsidP="005C43E3">
            <w:pPr>
              <w:rPr>
                <w:sz w:val="20"/>
                <w:szCs w:val="20"/>
              </w:rPr>
            </w:pPr>
            <w:r w:rsidRPr="002F3F99">
              <w:rPr>
                <w:color w:val="000000"/>
                <w:sz w:val="20"/>
                <w:szCs w:val="20"/>
              </w:rPr>
              <w:t xml:space="preserve">Agence </w:t>
            </w:r>
            <w:proofErr w:type="spellStart"/>
            <w:r w:rsidRPr="002F3F99">
              <w:rPr>
                <w:color w:val="000000"/>
                <w:sz w:val="20"/>
                <w:szCs w:val="20"/>
              </w:rPr>
              <w:t>Départementale</w:t>
            </w:r>
            <w:proofErr w:type="spellEnd"/>
            <w:r w:rsidRPr="002F3F99">
              <w:rPr>
                <w:color w:val="000000"/>
                <w:sz w:val="20"/>
                <w:szCs w:val="20"/>
              </w:rPr>
              <w:t xml:space="preserve"> </w:t>
            </w:r>
            <w:proofErr w:type="spellStart"/>
            <w:r w:rsidRPr="002F3F99">
              <w:rPr>
                <w:color w:val="000000"/>
                <w:sz w:val="20"/>
                <w:szCs w:val="20"/>
              </w:rPr>
              <w:t>d'Information</w:t>
            </w:r>
            <w:proofErr w:type="spellEnd"/>
            <w:r w:rsidRPr="002F3F99">
              <w:rPr>
                <w:color w:val="000000"/>
                <w:sz w:val="20"/>
                <w:szCs w:val="20"/>
              </w:rPr>
              <w:t xml:space="preserve"> sur le </w:t>
            </w:r>
            <w:proofErr w:type="spellStart"/>
            <w:r w:rsidRPr="002F3F99">
              <w:rPr>
                <w:color w:val="000000"/>
                <w:sz w:val="20"/>
                <w:szCs w:val="20"/>
              </w:rPr>
              <w:t>Logement</w:t>
            </w:r>
            <w:proofErr w:type="spellEnd"/>
            <w:r w:rsidRPr="002F3F99">
              <w:rPr>
                <w:color w:val="000000"/>
                <w:sz w:val="20"/>
                <w:szCs w:val="20"/>
              </w:rPr>
              <w:t xml:space="preserve"> (ADIL) de la Loire-Atlantique</w:t>
            </w:r>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9E0034" w14:textId="77777777" w:rsidR="0084226F" w:rsidRPr="002F3F99" w:rsidRDefault="0084226F" w:rsidP="005C43E3">
            <w:pPr>
              <w:jc w:val="center"/>
              <w:rPr>
                <w:sz w:val="20"/>
                <w:szCs w:val="20"/>
              </w:rPr>
            </w:pPr>
            <w:r w:rsidRPr="002F3F99">
              <w:rPr>
                <w:color w:val="000000"/>
                <w:sz w:val="20"/>
                <w:szCs w:val="20"/>
              </w:rPr>
              <w:t xml:space="preserve">419,22 € </w:t>
            </w:r>
          </w:p>
        </w:tc>
        <w:tc>
          <w:tcPr>
            <w:tcW w:w="75" w:type="dxa"/>
            <w:shd w:val="clear" w:color="auto" w:fill="auto"/>
            <w:tcMar>
              <w:top w:w="0" w:type="dxa"/>
              <w:left w:w="10" w:type="dxa"/>
              <w:bottom w:w="0" w:type="dxa"/>
              <w:right w:w="10" w:type="dxa"/>
            </w:tcMar>
          </w:tcPr>
          <w:p w14:paraId="097AA2C9" w14:textId="77777777" w:rsidR="0084226F" w:rsidRPr="002F3F99" w:rsidRDefault="0084226F" w:rsidP="005C43E3">
            <w:pPr>
              <w:jc w:val="center"/>
              <w:rPr>
                <w:color w:val="000000"/>
                <w:sz w:val="20"/>
                <w:szCs w:val="20"/>
              </w:rPr>
            </w:pPr>
          </w:p>
        </w:tc>
      </w:tr>
      <w:tr w:rsidR="0084226F" w:rsidRPr="002F3F99" w14:paraId="45388568" w14:textId="77777777" w:rsidTr="005C43E3">
        <w:trPr>
          <w:trHeight w:val="284"/>
        </w:trPr>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4418B6" w14:textId="77777777" w:rsidR="0084226F" w:rsidRPr="002F3F99" w:rsidRDefault="0084226F" w:rsidP="005C43E3">
            <w:pPr>
              <w:rPr>
                <w:sz w:val="20"/>
                <w:szCs w:val="20"/>
              </w:rPr>
            </w:pPr>
            <w:r w:rsidRPr="002F3F99">
              <w:rPr>
                <w:color w:val="000000"/>
                <w:sz w:val="20"/>
                <w:szCs w:val="20"/>
              </w:rPr>
              <w:t xml:space="preserve">Fonds de </w:t>
            </w:r>
            <w:proofErr w:type="spellStart"/>
            <w:r w:rsidRPr="002F3F99">
              <w:rPr>
                <w:color w:val="000000"/>
                <w:sz w:val="20"/>
                <w:szCs w:val="20"/>
              </w:rPr>
              <w:t>solidarité</w:t>
            </w:r>
            <w:proofErr w:type="spellEnd"/>
            <w:r w:rsidRPr="002F3F99">
              <w:rPr>
                <w:color w:val="000000"/>
                <w:sz w:val="20"/>
                <w:szCs w:val="20"/>
              </w:rPr>
              <w:t xml:space="preserve"> pour le </w:t>
            </w:r>
            <w:proofErr w:type="spellStart"/>
            <w:r w:rsidRPr="002F3F99">
              <w:rPr>
                <w:color w:val="000000"/>
                <w:sz w:val="20"/>
                <w:szCs w:val="20"/>
              </w:rPr>
              <w:t>logement</w:t>
            </w:r>
            <w:proofErr w:type="spellEnd"/>
            <w:r w:rsidRPr="002F3F99">
              <w:rPr>
                <w:color w:val="000000"/>
                <w:sz w:val="20"/>
                <w:szCs w:val="20"/>
              </w:rPr>
              <w:t xml:space="preserve"> (FSL) </w:t>
            </w:r>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74D0FD" w14:textId="77777777" w:rsidR="0084226F" w:rsidRPr="002F3F99" w:rsidRDefault="0084226F" w:rsidP="005C43E3">
            <w:pPr>
              <w:jc w:val="center"/>
              <w:rPr>
                <w:sz w:val="20"/>
                <w:szCs w:val="20"/>
              </w:rPr>
            </w:pPr>
            <w:r w:rsidRPr="002F3F99">
              <w:rPr>
                <w:sz w:val="20"/>
                <w:szCs w:val="20"/>
              </w:rPr>
              <w:t xml:space="preserve">497,10 € </w:t>
            </w:r>
          </w:p>
        </w:tc>
        <w:tc>
          <w:tcPr>
            <w:tcW w:w="75" w:type="dxa"/>
            <w:shd w:val="clear" w:color="auto" w:fill="auto"/>
            <w:tcMar>
              <w:top w:w="0" w:type="dxa"/>
              <w:left w:w="10" w:type="dxa"/>
              <w:bottom w:w="0" w:type="dxa"/>
              <w:right w:w="10" w:type="dxa"/>
            </w:tcMar>
          </w:tcPr>
          <w:p w14:paraId="7F824FB3" w14:textId="77777777" w:rsidR="0084226F" w:rsidRPr="002F3F99" w:rsidRDefault="0084226F" w:rsidP="005C43E3">
            <w:pPr>
              <w:jc w:val="center"/>
              <w:rPr>
                <w:sz w:val="20"/>
                <w:szCs w:val="20"/>
              </w:rPr>
            </w:pPr>
          </w:p>
        </w:tc>
      </w:tr>
      <w:tr w:rsidR="0084226F" w:rsidRPr="002F3F99" w14:paraId="057260E3" w14:textId="77777777" w:rsidTr="005C43E3">
        <w:trPr>
          <w:trHeight w:val="284"/>
        </w:trPr>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62B888" w14:textId="77777777" w:rsidR="0084226F" w:rsidRPr="002F3F99" w:rsidRDefault="0084226F" w:rsidP="005C43E3">
            <w:pPr>
              <w:rPr>
                <w:sz w:val="20"/>
                <w:szCs w:val="20"/>
              </w:rPr>
            </w:pPr>
            <w:proofErr w:type="spellStart"/>
            <w:r w:rsidRPr="002F3F99">
              <w:rPr>
                <w:color w:val="000000"/>
                <w:sz w:val="20"/>
                <w:szCs w:val="20"/>
              </w:rPr>
              <w:t>Amicales</w:t>
            </w:r>
            <w:proofErr w:type="spellEnd"/>
            <w:r w:rsidRPr="002F3F99">
              <w:rPr>
                <w:color w:val="000000"/>
                <w:sz w:val="20"/>
                <w:szCs w:val="20"/>
              </w:rPr>
              <w:t xml:space="preserve"> des </w:t>
            </w:r>
            <w:proofErr w:type="spellStart"/>
            <w:r w:rsidRPr="002F3F99">
              <w:rPr>
                <w:color w:val="000000"/>
                <w:sz w:val="20"/>
                <w:szCs w:val="20"/>
              </w:rPr>
              <w:t>Sapeurs</w:t>
            </w:r>
            <w:proofErr w:type="spellEnd"/>
            <w:r w:rsidRPr="002F3F99">
              <w:rPr>
                <w:color w:val="000000"/>
                <w:sz w:val="20"/>
                <w:szCs w:val="20"/>
              </w:rPr>
              <w:t xml:space="preserve">-Pompiers de Fégréac  </w:t>
            </w:r>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4DF366" w14:textId="77777777" w:rsidR="0084226F" w:rsidRPr="002F3F99" w:rsidRDefault="0084226F" w:rsidP="005C43E3">
            <w:pPr>
              <w:jc w:val="center"/>
              <w:rPr>
                <w:sz w:val="20"/>
                <w:szCs w:val="20"/>
              </w:rPr>
            </w:pPr>
            <w:r w:rsidRPr="002F3F99">
              <w:rPr>
                <w:sz w:val="20"/>
                <w:szCs w:val="20"/>
              </w:rPr>
              <w:t>200 €</w:t>
            </w:r>
          </w:p>
        </w:tc>
        <w:tc>
          <w:tcPr>
            <w:tcW w:w="75" w:type="dxa"/>
            <w:shd w:val="clear" w:color="auto" w:fill="auto"/>
            <w:tcMar>
              <w:top w:w="0" w:type="dxa"/>
              <w:left w:w="10" w:type="dxa"/>
              <w:bottom w:w="0" w:type="dxa"/>
              <w:right w:w="10" w:type="dxa"/>
            </w:tcMar>
          </w:tcPr>
          <w:p w14:paraId="1B7F8086" w14:textId="77777777" w:rsidR="0084226F" w:rsidRPr="002F3F99" w:rsidRDefault="0084226F" w:rsidP="005C43E3">
            <w:pPr>
              <w:jc w:val="center"/>
              <w:rPr>
                <w:sz w:val="20"/>
                <w:szCs w:val="20"/>
              </w:rPr>
            </w:pPr>
          </w:p>
        </w:tc>
      </w:tr>
      <w:tr w:rsidR="0084226F" w:rsidRPr="002F3F99" w14:paraId="71FEEF1F" w14:textId="77777777" w:rsidTr="005C43E3">
        <w:trPr>
          <w:trHeight w:val="284"/>
        </w:trPr>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FB8D87" w14:textId="77777777" w:rsidR="0084226F" w:rsidRPr="002F3F99" w:rsidRDefault="0084226F" w:rsidP="005C43E3">
            <w:pPr>
              <w:rPr>
                <w:sz w:val="20"/>
                <w:szCs w:val="20"/>
              </w:rPr>
            </w:pPr>
            <w:proofErr w:type="spellStart"/>
            <w:r w:rsidRPr="002F3F99">
              <w:rPr>
                <w:color w:val="000000"/>
                <w:sz w:val="20"/>
                <w:szCs w:val="20"/>
              </w:rPr>
              <w:t>Amicales</w:t>
            </w:r>
            <w:proofErr w:type="spellEnd"/>
            <w:r w:rsidRPr="002F3F99">
              <w:rPr>
                <w:color w:val="000000"/>
                <w:sz w:val="20"/>
                <w:szCs w:val="20"/>
              </w:rPr>
              <w:t xml:space="preserve"> des </w:t>
            </w:r>
            <w:proofErr w:type="spellStart"/>
            <w:r w:rsidRPr="002F3F99">
              <w:rPr>
                <w:color w:val="000000"/>
                <w:sz w:val="20"/>
                <w:szCs w:val="20"/>
              </w:rPr>
              <w:t>Sapeurs</w:t>
            </w:r>
            <w:proofErr w:type="spellEnd"/>
            <w:r w:rsidRPr="002F3F99">
              <w:rPr>
                <w:color w:val="000000"/>
                <w:sz w:val="20"/>
                <w:szCs w:val="20"/>
              </w:rPr>
              <w:t>-Pompiers de Saint-</w:t>
            </w:r>
            <w:proofErr w:type="spellStart"/>
            <w:r w:rsidRPr="002F3F99">
              <w:rPr>
                <w:color w:val="000000"/>
                <w:sz w:val="20"/>
                <w:szCs w:val="20"/>
              </w:rPr>
              <w:t>Gildas</w:t>
            </w:r>
            <w:proofErr w:type="spellEnd"/>
            <w:r w:rsidRPr="002F3F99">
              <w:rPr>
                <w:color w:val="000000"/>
                <w:sz w:val="20"/>
                <w:szCs w:val="20"/>
              </w:rPr>
              <w:t xml:space="preserve"> des </w:t>
            </w:r>
            <w:proofErr w:type="spellStart"/>
            <w:r w:rsidRPr="002F3F99">
              <w:rPr>
                <w:color w:val="000000"/>
                <w:sz w:val="20"/>
                <w:szCs w:val="20"/>
              </w:rPr>
              <w:t>Bois</w:t>
            </w:r>
            <w:proofErr w:type="spellEnd"/>
            <w:r w:rsidRPr="002F3F99">
              <w:rPr>
                <w:color w:val="000000"/>
                <w:sz w:val="20"/>
                <w:szCs w:val="20"/>
              </w:rPr>
              <w:t xml:space="preserve">   </w:t>
            </w:r>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713C33" w14:textId="77777777" w:rsidR="0084226F" w:rsidRPr="002F3F99" w:rsidRDefault="0084226F" w:rsidP="005C43E3">
            <w:pPr>
              <w:jc w:val="center"/>
              <w:rPr>
                <w:sz w:val="20"/>
                <w:szCs w:val="20"/>
              </w:rPr>
            </w:pPr>
            <w:r w:rsidRPr="002F3F99">
              <w:rPr>
                <w:sz w:val="20"/>
                <w:szCs w:val="20"/>
              </w:rPr>
              <w:t>200 €</w:t>
            </w:r>
          </w:p>
        </w:tc>
        <w:tc>
          <w:tcPr>
            <w:tcW w:w="75" w:type="dxa"/>
            <w:shd w:val="clear" w:color="auto" w:fill="auto"/>
            <w:tcMar>
              <w:top w:w="0" w:type="dxa"/>
              <w:left w:w="10" w:type="dxa"/>
              <w:bottom w:w="0" w:type="dxa"/>
              <w:right w:w="10" w:type="dxa"/>
            </w:tcMar>
          </w:tcPr>
          <w:p w14:paraId="531F474B" w14:textId="77777777" w:rsidR="0084226F" w:rsidRPr="002F3F99" w:rsidRDefault="0084226F" w:rsidP="005C43E3">
            <w:pPr>
              <w:jc w:val="center"/>
              <w:rPr>
                <w:sz w:val="20"/>
                <w:szCs w:val="20"/>
              </w:rPr>
            </w:pPr>
          </w:p>
        </w:tc>
      </w:tr>
      <w:tr w:rsidR="0084226F" w:rsidRPr="002F3F99" w14:paraId="0AD0E519" w14:textId="77777777" w:rsidTr="005C43E3">
        <w:trPr>
          <w:trHeight w:val="284"/>
        </w:trPr>
        <w:tc>
          <w:tcPr>
            <w:tcW w:w="6237"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14:paraId="5C286129" w14:textId="77777777" w:rsidR="0084226F" w:rsidRPr="002F3F99" w:rsidRDefault="0084226F" w:rsidP="005C43E3">
            <w:pPr>
              <w:jc w:val="center"/>
              <w:rPr>
                <w:b/>
                <w:bCs/>
                <w:color w:val="000000"/>
                <w:sz w:val="20"/>
                <w:szCs w:val="20"/>
              </w:rPr>
            </w:pPr>
          </w:p>
          <w:p w14:paraId="14244720" w14:textId="77777777" w:rsidR="0084226F" w:rsidRPr="002F3F99" w:rsidRDefault="0084226F" w:rsidP="005C43E3">
            <w:pPr>
              <w:jc w:val="center"/>
              <w:rPr>
                <w:b/>
                <w:bCs/>
                <w:color w:val="000000"/>
                <w:sz w:val="20"/>
                <w:szCs w:val="20"/>
              </w:rPr>
            </w:pPr>
          </w:p>
        </w:tc>
        <w:tc>
          <w:tcPr>
            <w:tcW w:w="2127"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14:paraId="4EC95950" w14:textId="77777777" w:rsidR="0084226F" w:rsidRPr="002F3F99" w:rsidRDefault="0084226F" w:rsidP="005C43E3">
            <w:pPr>
              <w:jc w:val="center"/>
              <w:rPr>
                <w:b/>
                <w:bCs/>
                <w:color w:val="000000"/>
                <w:sz w:val="20"/>
                <w:szCs w:val="20"/>
              </w:rPr>
            </w:pPr>
          </w:p>
        </w:tc>
        <w:tc>
          <w:tcPr>
            <w:tcW w:w="75" w:type="dxa"/>
            <w:shd w:val="clear" w:color="auto" w:fill="auto"/>
            <w:tcMar>
              <w:top w:w="0" w:type="dxa"/>
              <w:left w:w="10" w:type="dxa"/>
              <w:bottom w:w="0" w:type="dxa"/>
              <w:right w:w="10" w:type="dxa"/>
            </w:tcMar>
          </w:tcPr>
          <w:p w14:paraId="1D741EDE" w14:textId="77777777" w:rsidR="0084226F" w:rsidRPr="002F3F99" w:rsidRDefault="0084226F" w:rsidP="005C43E3">
            <w:pPr>
              <w:jc w:val="center"/>
              <w:rPr>
                <w:b/>
                <w:bCs/>
                <w:color w:val="000000"/>
                <w:sz w:val="20"/>
                <w:szCs w:val="20"/>
              </w:rPr>
            </w:pPr>
          </w:p>
        </w:tc>
      </w:tr>
      <w:tr w:rsidR="0084226F" w:rsidRPr="002F3F99" w14:paraId="3AA6C437" w14:textId="77777777" w:rsidTr="005C43E3">
        <w:trPr>
          <w:trHeight w:val="284"/>
        </w:trPr>
        <w:tc>
          <w:tcPr>
            <w:tcW w:w="83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F19746" w14:textId="77777777" w:rsidR="0084226F" w:rsidRPr="002F3F99" w:rsidRDefault="0084226F" w:rsidP="005C43E3">
            <w:pPr>
              <w:jc w:val="center"/>
              <w:rPr>
                <w:sz w:val="20"/>
                <w:szCs w:val="20"/>
              </w:rPr>
            </w:pPr>
            <w:proofErr w:type="spellStart"/>
            <w:r w:rsidRPr="002F3F99">
              <w:rPr>
                <w:b/>
                <w:bCs/>
                <w:color w:val="000000"/>
                <w:sz w:val="20"/>
                <w:szCs w:val="20"/>
              </w:rPr>
              <w:t>Maintien</w:t>
            </w:r>
            <w:proofErr w:type="spellEnd"/>
            <w:r w:rsidRPr="002F3F99">
              <w:rPr>
                <w:b/>
                <w:bCs/>
                <w:color w:val="000000"/>
                <w:sz w:val="20"/>
                <w:szCs w:val="20"/>
              </w:rPr>
              <w:t xml:space="preserve"> à domicile</w:t>
            </w:r>
          </w:p>
          <w:p w14:paraId="71450BD4" w14:textId="77777777" w:rsidR="0084226F" w:rsidRPr="002F3F99" w:rsidRDefault="0084226F" w:rsidP="005C43E3">
            <w:pPr>
              <w:jc w:val="center"/>
              <w:rPr>
                <w:sz w:val="20"/>
                <w:szCs w:val="20"/>
              </w:rPr>
            </w:pPr>
            <w:r w:rsidRPr="002F3F99">
              <w:rPr>
                <w:color w:val="000000"/>
                <w:sz w:val="20"/>
                <w:szCs w:val="20"/>
              </w:rPr>
              <w:t>(</w:t>
            </w:r>
            <w:proofErr w:type="spellStart"/>
            <w:r w:rsidRPr="002F3F99">
              <w:rPr>
                <w:color w:val="000000"/>
                <w:sz w:val="20"/>
                <w:szCs w:val="20"/>
              </w:rPr>
              <w:t>Montant</w:t>
            </w:r>
            <w:proofErr w:type="spellEnd"/>
            <w:r w:rsidRPr="002F3F99">
              <w:rPr>
                <w:color w:val="000000"/>
                <w:sz w:val="20"/>
                <w:szCs w:val="20"/>
              </w:rPr>
              <w:t xml:space="preserve"> total de 800 euros)</w:t>
            </w:r>
          </w:p>
        </w:tc>
        <w:tc>
          <w:tcPr>
            <w:tcW w:w="75" w:type="dxa"/>
            <w:shd w:val="clear" w:color="auto" w:fill="auto"/>
            <w:tcMar>
              <w:top w:w="0" w:type="dxa"/>
              <w:left w:w="10" w:type="dxa"/>
              <w:bottom w:w="0" w:type="dxa"/>
              <w:right w:w="10" w:type="dxa"/>
            </w:tcMar>
          </w:tcPr>
          <w:p w14:paraId="00E3B516" w14:textId="77777777" w:rsidR="0084226F" w:rsidRPr="002F3F99" w:rsidRDefault="0084226F" w:rsidP="005C43E3">
            <w:pPr>
              <w:jc w:val="center"/>
              <w:rPr>
                <w:sz w:val="20"/>
                <w:szCs w:val="20"/>
              </w:rPr>
            </w:pPr>
          </w:p>
        </w:tc>
      </w:tr>
      <w:tr w:rsidR="0084226F" w:rsidRPr="002F3F99" w14:paraId="58671276" w14:textId="77777777" w:rsidTr="005C43E3">
        <w:trPr>
          <w:trHeight w:val="284"/>
        </w:trPr>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C246CD" w14:textId="77777777" w:rsidR="0084226F" w:rsidRPr="002F3F99" w:rsidRDefault="0084226F" w:rsidP="005C43E3">
            <w:pPr>
              <w:rPr>
                <w:sz w:val="20"/>
                <w:szCs w:val="20"/>
              </w:rPr>
            </w:pPr>
            <w:r w:rsidRPr="002F3F99">
              <w:rPr>
                <w:color w:val="000000"/>
                <w:sz w:val="20"/>
                <w:szCs w:val="20"/>
              </w:rPr>
              <w:t xml:space="preserve">A. S. P </w:t>
            </w:r>
            <w:proofErr w:type="spellStart"/>
            <w:r w:rsidRPr="002F3F99">
              <w:rPr>
                <w:color w:val="000000"/>
                <w:sz w:val="20"/>
                <w:szCs w:val="20"/>
              </w:rPr>
              <w:t>Proxim'Services</w:t>
            </w:r>
            <w:proofErr w:type="spellEnd"/>
            <w:r w:rsidRPr="002F3F99">
              <w:rPr>
                <w:color w:val="000000"/>
                <w:sz w:val="20"/>
                <w:szCs w:val="20"/>
              </w:rPr>
              <w:t xml:space="preserve"> Bretagne Sud (Redon)</w:t>
            </w:r>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22FD16" w14:textId="77777777" w:rsidR="0084226F" w:rsidRPr="002F3F99" w:rsidRDefault="0084226F" w:rsidP="005C43E3">
            <w:pPr>
              <w:jc w:val="center"/>
              <w:rPr>
                <w:sz w:val="20"/>
                <w:szCs w:val="20"/>
              </w:rPr>
            </w:pPr>
            <w:r w:rsidRPr="002F3F99">
              <w:rPr>
                <w:sz w:val="20"/>
                <w:szCs w:val="20"/>
              </w:rPr>
              <w:t xml:space="preserve">200 € </w:t>
            </w:r>
          </w:p>
        </w:tc>
        <w:tc>
          <w:tcPr>
            <w:tcW w:w="75" w:type="dxa"/>
            <w:shd w:val="clear" w:color="auto" w:fill="auto"/>
            <w:tcMar>
              <w:top w:w="0" w:type="dxa"/>
              <w:left w:w="10" w:type="dxa"/>
              <w:bottom w:w="0" w:type="dxa"/>
              <w:right w:w="10" w:type="dxa"/>
            </w:tcMar>
          </w:tcPr>
          <w:p w14:paraId="2B54344C" w14:textId="77777777" w:rsidR="0084226F" w:rsidRPr="002F3F99" w:rsidRDefault="0084226F" w:rsidP="005C43E3">
            <w:pPr>
              <w:jc w:val="center"/>
              <w:rPr>
                <w:sz w:val="20"/>
                <w:szCs w:val="20"/>
              </w:rPr>
            </w:pPr>
          </w:p>
        </w:tc>
      </w:tr>
      <w:tr w:rsidR="0084226F" w:rsidRPr="002F3F99" w14:paraId="4D33A0C9" w14:textId="77777777" w:rsidTr="005C43E3">
        <w:trPr>
          <w:trHeight w:val="284"/>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3C2451" w14:textId="77777777" w:rsidR="0084226F" w:rsidRPr="002F3F99" w:rsidRDefault="0084226F" w:rsidP="005C43E3">
            <w:pPr>
              <w:rPr>
                <w:sz w:val="20"/>
                <w:szCs w:val="20"/>
              </w:rPr>
            </w:pPr>
            <w:r w:rsidRPr="002F3F99">
              <w:rPr>
                <w:color w:val="000000"/>
                <w:sz w:val="20"/>
                <w:szCs w:val="20"/>
              </w:rPr>
              <w:t xml:space="preserve">Aide à domicile </w:t>
            </w:r>
            <w:proofErr w:type="spellStart"/>
            <w:r w:rsidRPr="002F3F99">
              <w:rPr>
                <w:color w:val="000000"/>
                <w:sz w:val="20"/>
                <w:szCs w:val="20"/>
              </w:rPr>
              <w:t>en</w:t>
            </w:r>
            <w:proofErr w:type="spellEnd"/>
            <w:r w:rsidRPr="002F3F99">
              <w:rPr>
                <w:color w:val="000000"/>
                <w:sz w:val="20"/>
                <w:szCs w:val="20"/>
              </w:rPr>
              <w:t xml:space="preserve"> milieu rural (ADMR) de Fégréac</w:t>
            </w:r>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49FD08" w14:textId="77777777" w:rsidR="0084226F" w:rsidRPr="002F3F99" w:rsidRDefault="0084226F" w:rsidP="005C43E3">
            <w:pPr>
              <w:jc w:val="center"/>
              <w:rPr>
                <w:sz w:val="20"/>
                <w:szCs w:val="20"/>
              </w:rPr>
            </w:pPr>
            <w:r w:rsidRPr="002F3F99">
              <w:rPr>
                <w:sz w:val="20"/>
                <w:szCs w:val="20"/>
              </w:rPr>
              <w:t xml:space="preserve">200 €  </w:t>
            </w:r>
          </w:p>
        </w:tc>
        <w:tc>
          <w:tcPr>
            <w:tcW w:w="75" w:type="dxa"/>
            <w:shd w:val="clear" w:color="auto" w:fill="auto"/>
            <w:tcMar>
              <w:top w:w="0" w:type="dxa"/>
              <w:left w:w="10" w:type="dxa"/>
              <w:bottom w:w="0" w:type="dxa"/>
              <w:right w:w="10" w:type="dxa"/>
            </w:tcMar>
          </w:tcPr>
          <w:p w14:paraId="047D124C" w14:textId="77777777" w:rsidR="0084226F" w:rsidRPr="002F3F99" w:rsidRDefault="0084226F" w:rsidP="005C43E3">
            <w:pPr>
              <w:jc w:val="center"/>
              <w:rPr>
                <w:sz w:val="20"/>
                <w:szCs w:val="20"/>
              </w:rPr>
            </w:pPr>
          </w:p>
        </w:tc>
      </w:tr>
      <w:tr w:rsidR="0084226F" w:rsidRPr="002F3F99" w14:paraId="10874E30" w14:textId="77777777" w:rsidTr="005C43E3">
        <w:trPr>
          <w:trHeight w:val="284"/>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AC1B2E" w14:textId="77777777" w:rsidR="0084226F" w:rsidRPr="002F3F99" w:rsidRDefault="0084226F" w:rsidP="005C43E3">
            <w:pPr>
              <w:rPr>
                <w:sz w:val="20"/>
                <w:szCs w:val="20"/>
              </w:rPr>
            </w:pPr>
            <w:r w:rsidRPr="002F3F99">
              <w:rPr>
                <w:color w:val="000000"/>
                <w:sz w:val="20"/>
                <w:szCs w:val="20"/>
              </w:rPr>
              <w:t xml:space="preserve">ADAR (association </w:t>
            </w:r>
            <w:proofErr w:type="spellStart"/>
            <w:r w:rsidRPr="002F3F99">
              <w:rPr>
                <w:color w:val="000000"/>
                <w:sz w:val="20"/>
                <w:szCs w:val="20"/>
              </w:rPr>
              <w:t>départementale</w:t>
            </w:r>
            <w:proofErr w:type="spellEnd"/>
            <w:r w:rsidRPr="002F3F99">
              <w:rPr>
                <w:color w:val="000000"/>
                <w:sz w:val="20"/>
                <w:szCs w:val="20"/>
              </w:rPr>
              <w:t xml:space="preserve"> </w:t>
            </w:r>
            <w:proofErr w:type="spellStart"/>
            <w:r w:rsidRPr="002F3F99">
              <w:rPr>
                <w:color w:val="000000"/>
                <w:sz w:val="20"/>
                <w:szCs w:val="20"/>
              </w:rPr>
              <w:t>d'Aide</w:t>
            </w:r>
            <w:proofErr w:type="spellEnd"/>
            <w:r w:rsidRPr="002F3F99">
              <w:rPr>
                <w:color w:val="000000"/>
                <w:sz w:val="20"/>
                <w:szCs w:val="20"/>
              </w:rPr>
              <w:t xml:space="preserve"> à Domicile </w:t>
            </w:r>
            <w:proofErr w:type="spellStart"/>
            <w:r w:rsidRPr="002F3F99">
              <w:rPr>
                <w:color w:val="000000"/>
                <w:sz w:val="20"/>
                <w:szCs w:val="20"/>
              </w:rPr>
              <w:t>en</w:t>
            </w:r>
            <w:proofErr w:type="spellEnd"/>
            <w:r w:rsidRPr="002F3F99">
              <w:rPr>
                <w:color w:val="000000"/>
                <w:sz w:val="20"/>
                <w:szCs w:val="20"/>
              </w:rPr>
              <w:t xml:space="preserve"> </w:t>
            </w:r>
            <w:proofErr w:type="spellStart"/>
            <w:r w:rsidRPr="002F3F99">
              <w:rPr>
                <w:color w:val="000000"/>
                <w:sz w:val="20"/>
                <w:szCs w:val="20"/>
              </w:rPr>
              <w:t>Activités</w:t>
            </w:r>
            <w:proofErr w:type="spellEnd"/>
            <w:r w:rsidRPr="002F3F99">
              <w:rPr>
                <w:color w:val="000000"/>
                <w:sz w:val="20"/>
                <w:szCs w:val="20"/>
              </w:rPr>
              <w:t xml:space="preserve"> </w:t>
            </w:r>
            <w:proofErr w:type="spellStart"/>
            <w:r w:rsidRPr="002F3F99">
              <w:rPr>
                <w:color w:val="000000"/>
                <w:sz w:val="20"/>
                <w:szCs w:val="20"/>
              </w:rPr>
              <w:t>Regroupées</w:t>
            </w:r>
            <w:proofErr w:type="spellEnd"/>
            <w:r w:rsidRPr="002F3F99">
              <w:rPr>
                <w:color w:val="000000"/>
                <w:sz w:val="20"/>
                <w:szCs w:val="20"/>
              </w:rPr>
              <w:t>)</w:t>
            </w:r>
          </w:p>
        </w:tc>
        <w:tc>
          <w:tcPr>
            <w:tcW w:w="2127"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9B9D95" w14:textId="77777777" w:rsidR="0084226F" w:rsidRPr="002F3F99" w:rsidRDefault="0084226F" w:rsidP="005C43E3">
            <w:pPr>
              <w:jc w:val="center"/>
              <w:rPr>
                <w:sz w:val="20"/>
                <w:szCs w:val="20"/>
              </w:rPr>
            </w:pPr>
            <w:r w:rsidRPr="002F3F99">
              <w:rPr>
                <w:sz w:val="20"/>
                <w:szCs w:val="20"/>
              </w:rPr>
              <w:t xml:space="preserve">200 €  </w:t>
            </w:r>
          </w:p>
        </w:tc>
        <w:tc>
          <w:tcPr>
            <w:tcW w:w="75" w:type="dxa"/>
            <w:shd w:val="clear" w:color="auto" w:fill="auto"/>
            <w:tcMar>
              <w:top w:w="0" w:type="dxa"/>
              <w:left w:w="10" w:type="dxa"/>
              <w:bottom w:w="0" w:type="dxa"/>
              <w:right w:w="10" w:type="dxa"/>
            </w:tcMar>
          </w:tcPr>
          <w:p w14:paraId="6DF95037" w14:textId="77777777" w:rsidR="0084226F" w:rsidRPr="002F3F99" w:rsidRDefault="0084226F" w:rsidP="005C43E3">
            <w:pPr>
              <w:jc w:val="center"/>
              <w:rPr>
                <w:sz w:val="20"/>
                <w:szCs w:val="20"/>
              </w:rPr>
            </w:pPr>
          </w:p>
        </w:tc>
      </w:tr>
      <w:tr w:rsidR="0084226F" w:rsidRPr="002F3F99" w14:paraId="57EC5C58" w14:textId="77777777" w:rsidTr="005C43E3">
        <w:trPr>
          <w:trHeight w:val="284"/>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CF32D2" w14:textId="77777777" w:rsidR="0084226F" w:rsidRPr="002F3F99" w:rsidRDefault="0084226F" w:rsidP="005C43E3">
            <w:pPr>
              <w:rPr>
                <w:sz w:val="20"/>
                <w:szCs w:val="20"/>
              </w:rPr>
            </w:pPr>
            <w:r w:rsidRPr="002F3F99">
              <w:rPr>
                <w:color w:val="000000"/>
                <w:sz w:val="20"/>
                <w:szCs w:val="20"/>
              </w:rPr>
              <w:t xml:space="preserve">Bien chez soi – APLS de </w:t>
            </w:r>
            <w:proofErr w:type="spellStart"/>
            <w:r w:rsidRPr="002F3F99">
              <w:rPr>
                <w:color w:val="000000"/>
                <w:sz w:val="20"/>
                <w:szCs w:val="20"/>
              </w:rPr>
              <w:t>Pontchâteau</w:t>
            </w:r>
            <w:proofErr w:type="spellEnd"/>
          </w:p>
        </w:tc>
        <w:tc>
          <w:tcPr>
            <w:tcW w:w="2127"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DD82A5" w14:textId="77777777" w:rsidR="0084226F" w:rsidRPr="002F3F99" w:rsidRDefault="0084226F" w:rsidP="005C43E3">
            <w:pPr>
              <w:jc w:val="center"/>
              <w:rPr>
                <w:sz w:val="20"/>
                <w:szCs w:val="20"/>
              </w:rPr>
            </w:pPr>
            <w:r w:rsidRPr="002F3F99">
              <w:rPr>
                <w:sz w:val="20"/>
                <w:szCs w:val="20"/>
              </w:rPr>
              <w:t>200 €</w:t>
            </w:r>
          </w:p>
        </w:tc>
        <w:tc>
          <w:tcPr>
            <w:tcW w:w="75" w:type="dxa"/>
            <w:shd w:val="clear" w:color="auto" w:fill="auto"/>
            <w:tcMar>
              <w:top w:w="0" w:type="dxa"/>
              <w:left w:w="10" w:type="dxa"/>
              <w:bottom w:w="0" w:type="dxa"/>
              <w:right w:w="10" w:type="dxa"/>
            </w:tcMar>
          </w:tcPr>
          <w:p w14:paraId="70E9E468" w14:textId="77777777" w:rsidR="0084226F" w:rsidRPr="002F3F99" w:rsidRDefault="0084226F" w:rsidP="005C43E3">
            <w:pPr>
              <w:jc w:val="center"/>
              <w:rPr>
                <w:sz w:val="20"/>
                <w:szCs w:val="20"/>
              </w:rPr>
            </w:pPr>
          </w:p>
        </w:tc>
      </w:tr>
      <w:tr w:rsidR="0084226F" w:rsidRPr="002F3F99" w14:paraId="030A0772" w14:textId="77777777" w:rsidTr="005C43E3">
        <w:trPr>
          <w:trHeight w:val="284"/>
        </w:trPr>
        <w:tc>
          <w:tcPr>
            <w:tcW w:w="8364" w:type="dxa"/>
            <w:gridSpan w:val="4"/>
            <w:tcBorders>
              <w:top w:val="single" w:sz="4" w:space="0" w:color="000000"/>
              <w:bottom w:val="single" w:sz="4" w:space="0" w:color="000000"/>
            </w:tcBorders>
            <w:shd w:val="clear" w:color="auto" w:fill="auto"/>
            <w:tcMar>
              <w:top w:w="0" w:type="dxa"/>
              <w:left w:w="70" w:type="dxa"/>
              <w:bottom w:w="0" w:type="dxa"/>
              <w:right w:w="70" w:type="dxa"/>
            </w:tcMar>
            <w:vAlign w:val="center"/>
          </w:tcPr>
          <w:p w14:paraId="219F91D5" w14:textId="77777777" w:rsidR="0084226F" w:rsidRPr="002F3F99" w:rsidRDefault="0084226F" w:rsidP="005C43E3">
            <w:pPr>
              <w:jc w:val="center"/>
              <w:rPr>
                <w:b/>
                <w:bCs/>
                <w:color w:val="000000"/>
                <w:sz w:val="20"/>
                <w:szCs w:val="20"/>
              </w:rPr>
            </w:pPr>
          </w:p>
          <w:p w14:paraId="01AA6782" w14:textId="77777777" w:rsidR="0084226F" w:rsidRPr="002F3F99" w:rsidRDefault="0084226F" w:rsidP="005C43E3">
            <w:pPr>
              <w:jc w:val="center"/>
              <w:rPr>
                <w:b/>
                <w:bCs/>
                <w:color w:val="000000"/>
                <w:sz w:val="20"/>
                <w:szCs w:val="20"/>
              </w:rPr>
            </w:pPr>
          </w:p>
          <w:p w14:paraId="01519283" w14:textId="77777777" w:rsidR="0084226F" w:rsidRPr="002F3F99" w:rsidRDefault="0084226F" w:rsidP="005C43E3">
            <w:pPr>
              <w:jc w:val="center"/>
              <w:rPr>
                <w:b/>
                <w:bCs/>
                <w:color w:val="000000"/>
                <w:sz w:val="20"/>
                <w:szCs w:val="20"/>
              </w:rPr>
            </w:pPr>
          </w:p>
          <w:p w14:paraId="316E6C7B" w14:textId="77777777" w:rsidR="0084226F" w:rsidRPr="002F3F99" w:rsidRDefault="0084226F" w:rsidP="005C43E3">
            <w:pPr>
              <w:jc w:val="center"/>
              <w:rPr>
                <w:b/>
                <w:bCs/>
                <w:color w:val="000000"/>
                <w:sz w:val="20"/>
                <w:szCs w:val="20"/>
              </w:rPr>
            </w:pPr>
          </w:p>
        </w:tc>
        <w:tc>
          <w:tcPr>
            <w:tcW w:w="75" w:type="dxa"/>
            <w:shd w:val="clear" w:color="auto" w:fill="auto"/>
            <w:tcMar>
              <w:top w:w="0" w:type="dxa"/>
              <w:left w:w="10" w:type="dxa"/>
              <w:bottom w:w="0" w:type="dxa"/>
              <w:right w:w="10" w:type="dxa"/>
            </w:tcMar>
          </w:tcPr>
          <w:p w14:paraId="744480B1" w14:textId="77777777" w:rsidR="0084226F" w:rsidRPr="002F3F99" w:rsidRDefault="0084226F" w:rsidP="005C43E3">
            <w:pPr>
              <w:jc w:val="center"/>
              <w:rPr>
                <w:b/>
                <w:bCs/>
                <w:color w:val="000000"/>
                <w:sz w:val="20"/>
                <w:szCs w:val="20"/>
              </w:rPr>
            </w:pPr>
          </w:p>
        </w:tc>
      </w:tr>
      <w:tr w:rsidR="0084226F" w:rsidRPr="002F3F99" w14:paraId="64B4A986" w14:textId="77777777" w:rsidTr="005C43E3">
        <w:trPr>
          <w:trHeight w:val="284"/>
        </w:trPr>
        <w:tc>
          <w:tcPr>
            <w:tcW w:w="83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CC42F5" w14:textId="77777777" w:rsidR="0084226F" w:rsidRPr="002F3F99" w:rsidRDefault="0084226F" w:rsidP="005C43E3">
            <w:pPr>
              <w:jc w:val="center"/>
              <w:rPr>
                <w:sz w:val="20"/>
                <w:szCs w:val="20"/>
              </w:rPr>
            </w:pPr>
            <w:proofErr w:type="spellStart"/>
            <w:r w:rsidRPr="002F3F99">
              <w:rPr>
                <w:b/>
                <w:bCs/>
                <w:color w:val="000000"/>
                <w:sz w:val="20"/>
                <w:szCs w:val="20"/>
              </w:rPr>
              <w:t>Santé</w:t>
            </w:r>
            <w:proofErr w:type="spellEnd"/>
          </w:p>
          <w:p w14:paraId="613180BA" w14:textId="77777777" w:rsidR="0084226F" w:rsidRPr="002F3F99" w:rsidRDefault="0084226F" w:rsidP="005C43E3">
            <w:pPr>
              <w:jc w:val="center"/>
              <w:rPr>
                <w:sz w:val="20"/>
                <w:szCs w:val="20"/>
              </w:rPr>
            </w:pPr>
            <w:r w:rsidRPr="002F3F99">
              <w:rPr>
                <w:color w:val="000000"/>
                <w:sz w:val="20"/>
                <w:szCs w:val="20"/>
              </w:rPr>
              <w:t>(</w:t>
            </w:r>
            <w:proofErr w:type="spellStart"/>
            <w:r w:rsidRPr="002F3F99">
              <w:rPr>
                <w:color w:val="000000"/>
                <w:sz w:val="20"/>
                <w:szCs w:val="20"/>
              </w:rPr>
              <w:t>Montant</w:t>
            </w:r>
            <w:proofErr w:type="spellEnd"/>
            <w:r w:rsidRPr="002F3F99">
              <w:rPr>
                <w:color w:val="000000"/>
                <w:sz w:val="20"/>
                <w:szCs w:val="20"/>
              </w:rPr>
              <w:t xml:space="preserve"> total de 550 euros)</w:t>
            </w:r>
          </w:p>
        </w:tc>
        <w:tc>
          <w:tcPr>
            <w:tcW w:w="75" w:type="dxa"/>
            <w:shd w:val="clear" w:color="auto" w:fill="auto"/>
            <w:tcMar>
              <w:top w:w="0" w:type="dxa"/>
              <w:left w:w="10" w:type="dxa"/>
              <w:bottom w:w="0" w:type="dxa"/>
              <w:right w:w="10" w:type="dxa"/>
            </w:tcMar>
          </w:tcPr>
          <w:p w14:paraId="43245A9A" w14:textId="77777777" w:rsidR="0084226F" w:rsidRPr="002F3F99" w:rsidRDefault="0084226F" w:rsidP="005C43E3">
            <w:pPr>
              <w:jc w:val="center"/>
              <w:rPr>
                <w:sz w:val="20"/>
                <w:szCs w:val="20"/>
              </w:rPr>
            </w:pPr>
          </w:p>
        </w:tc>
      </w:tr>
      <w:tr w:rsidR="0084226F" w:rsidRPr="002F3F99" w14:paraId="176215C5" w14:textId="77777777" w:rsidTr="005C43E3">
        <w:trPr>
          <w:trHeight w:val="284"/>
        </w:trPr>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D862E2" w14:textId="77777777" w:rsidR="0084226F" w:rsidRPr="002F3F99" w:rsidRDefault="0084226F" w:rsidP="005C43E3">
            <w:pPr>
              <w:rPr>
                <w:sz w:val="20"/>
                <w:szCs w:val="20"/>
              </w:rPr>
            </w:pPr>
            <w:r w:rsidRPr="002F3F99">
              <w:rPr>
                <w:color w:val="000000"/>
                <w:sz w:val="20"/>
                <w:szCs w:val="20"/>
              </w:rPr>
              <w:t>FNATH</w:t>
            </w:r>
            <w:r w:rsidRPr="002F3F99">
              <w:rPr>
                <w:i/>
                <w:iCs/>
                <w:color w:val="000000"/>
                <w:sz w:val="20"/>
                <w:szCs w:val="20"/>
              </w:rPr>
              <w:t xml:space="preserve"> Redon </w:t>
            </w:r>
            <w:r w:rsidRPr="002F3F99">
              <w:rPr>
                <w:color w:val="000000"/>
                <w:sz w:val="20"/>
                <w:szCs w:val="20"/>
              </w:rPr>
              <w:t xml:space="preserve">- Fédération </w:t>
            </w:r>
            <w:proofErr w:type="spellStart"/>
            <w:r w:rsidRPr="002F3F99">
              <w:rPr>
                <w:color w:val="000000"/>
                <w:sz w:val="20"/>
                <w:szCs w:val="20"/>
              </w:rPr>
              <w:t>Nationale</w:t>
            </w:r>
            <w:proofErr w:type="spellEnd"/>
            <w:r w:rsidRPr="002F3F99">
              <w:rPr>
                <w:color w:val="000000"/>
                <w:sz w:val="20"/>
                <w:szCs w:val="20"/>
              </w:rPr>
              <w:t xml:space="preserve"> des </w:t>
            </w:r>
            <w:proofErr w:type="spellStart"/>
            <w:r w:rsidRPr="002F3F99">
              <w:rPr>
                <w:color w:val="000000"/>
                <w:sz w:val="20"/>
                <w:szCs w:val="20"/>
              </w:rPr>
              <w:t>Accidentés</w:t>
            </w:r>
            <w:proofErr w:type="spellEnd"/>
            <w:r w:rsidRPr="002F3F99">
              <w:rPr>
                <w:color w:val="000000"/>
                <w:sz w:val="20"/>
                <w:szCs w:val="20"/>
              </w:rPr>
              <w:t xml:space="preserve"> du Travail et des </w:t>
            </w:r>
            <w:proofErr w:type="spellStart"/>
            <w:r w:rsidRPr="002F3F99">
              <w:rPr>
                <w:color w:val="000000"/>
                <w:sz w:val="20"/>
                <w:szCs w:val="20"/>
              </w:rPr>
              <w:t>Handicapés</w:t>
            </w:r>
            <w:proofErr w:type="spellEnd"/>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562C79" w14:textId="77777777" w:rsidR="0084226F" w:rsidRPr="002F3F99" w:rsidRDefault="0084226F" w:rsidP="005C43E3">
            <w:pPr>
              <w:jc w:val="center"/>
              <w:rPr>
                <w:sz w:val="20"/>
                <w:szCs w:val="20"/>
              </w:rPr>
            </w:pPr>
            <w:r w:rsidRPr="002F3F99">
              <w:rPr>
                <w:sz w:val="20"/>
                <w:szCs w:val="20"/>
              </w:rPr>
              <w:t xml:space="preserve">110 € </w:t>
            </w:r>
          </w:p>
        </w:tc>
        <w:tc>
          <w:tcPr>
            <w:tcW w:w="75" w:type="dxa"/>
            <w:shd w:val="clear" w:color="auto" w:fill="auto"/>
            <w:tcMar>
              <w:top w:w="0" w:type="dxa"/>
              <w:left w:w="10" w:type="dxa"/>
              <w:bottom w:w="0" w:type="dxa"/>
              <w:right w:w="10" w:type="dxa"/>
            </w:tcMar>
          </w:tcPr>
          <w:p w14:paraId="35F51CE4" w14:textId="77777777" w:rsidR="0084226F" w:rsidRPr="002F3F99" w:rsidRDefault="0084226F" w:rsidP="005C43E3">
            <w:pPr>
              <w:jc w:val="center"/>
              <w:rPr>
                <w:sz w:val="20"/>
                <w:szCs w:val="20"/>
              </w:rPr>
            </w:pPr>
          </w:p>
        </w:tc>
      </w:tr>
      <w:tr w:rsidR="0084226F" w:rsidRPr="002F3F99" w14:paraId="6064D1D5" w14:textId="77777777" w:rsidTr="005C43E3">
        <w:trPr>
          <w:trHeight w:val="284"/>
        </w:trPr>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E9F039" w14:textId="77777777" w:rsidR="0084226F" w:rsidRPr="002F3F99" w:rsidRDefault="0084226F" w:rsidP="005C43E3">
            <w:pPr>
              <w:rPr>
                <w:sz w:val="20"/>
                <w:szCs w:val="20"/>
              </w:rPr>
            </w:pPr>
            <w:r w:rsidRPr="002F3F99">
              <w:rPr>
                <w:color w:val="000000"/>
                <w:sz w:val="20"/>
                <w:szCs w:val="20"/>
              </w:rPr>
              <w:t xml:space="preserve">FNATH </w:t>
            </w:r>
            <w:proofErr w:type="spellStart"/>
            <w:r w:rsidRPr="002F3F99">
              <w:rPr>
                <w:i/>
                <w:iCs/>
                <w:color w:val="000000"/>
                <w:sz w:val="20"/>
                <w:szCs w:val="20"/>
              </w:rPr>
              <w:t>Pontchâteau</w:t>
            </w:r>
            <w:proofErr w:type="spellEnd"/>
            <w:r w:rsidRPr="002F3F99">
              <w:rPr>
                <w:color w:val="000000"/>
                <w:sz w:val="20"/>
                <w:szCs w:val="20"/>
              </w:rPr>
              <w:t xml:space="preserve"> - Fédération </w:t>
            </w:r>
            <w:proofErr w:type="spellStart"/>
            <w:r w:rsidRPr="002F3F99">
              <w:rPr>
                <w:color w:val="000000"/>
                <w:sz w:val="20"/>
                <w:szCs w:val="20"/>
              </w:rPr>
              <w:t>Nationale</w:t>
            </w:r>
            <w:proofErr w:type="spellEnd"/>
            <w:r w:rsidRPr="002F3F99">
              <w:rPr>
                <w:color w:val="000000"/>
                <w:sz w:val="20"/>
                <w:szCs w:val="20"/>
              </w:rPr>
              <w:t xml:space="preserve"> des </w:t>
            </w:r>
            <w:proofErr w:type="spellStart"/>
            <w:r w:rsidRPr="002F3F99">
              <w:rPr>
                <w:color w:val="000000"/>
                <w:sz w:val="20"/>
                <w:szCs w:val="20"/>
              </w:rPr>
              <w:t>Accidentés</w:t>
            </w:r>
            <w:proofErr w:type="spellEnd"/>
            <w:r w:rsidRPr="002F3F99">
              <w:rPr>
                <w:color w:val="000000"/>
                <w:sz w:val="20"/>
                <w:szCs w:val="20"/>
              </w:rPr>
              <w:t xml:space="preserve"> du Travail et des </w:t>
            </w:r>
            <w:proofErr w:type="spellStart"/>
            <w:r w:rsidRPr="002F3F99">
              <w:rPr>
                <w:color w:val="000000"/>
                <w:sz w:val="20"/>
                <w:szCs w:val="20"/>
              </w:rPr>
              <w:t>Handicapés</w:t>
            </w:r>
            <w:proofErr w:type="spellEnd"/>
          </w:p>
        </w:tc>
        <w:tc>
          <w:tcPr>
            <w:tcW w:w="2127"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B18364" w14:textId="77777777" w:rsidR="0084226F" w:rsidRPr="002F3F99" w:rsidRDefault="0084226F" w:rsidP="005C43E3">
            <w:pPr>
              <w:jc w:val="center"/>
              <w:rPr>
                <w:sz w:val="20"/>
                <w:szCs w:val="20"/>
              </w:rPr>
            </w:pPr>
            <w:r w:rsidRPr="002F3F99">
              <w:rPr>
                <w:sz w:val="20"/>
                <w:szCs w:val="20"/>
              </w:rPr>
              <w:t>110 €</w:t>
            </w:r>
          </w:p>
        </w:tc>
        <w:tc>
          <w:tcPr>
            <w:tcW w:w="75" w:type="dxa"/>
            <w:shd w:val="clear" w:color="auto" w:fill="auto"/>
            <w:tcMar>
              <w:top w:w="0" w:type="dxa"/>
              <w:left w:w="10" w:type="dxa"/>
              <w:bottom w:w="0" w:type="dxa"/>
              <w:right w:w="10" w:type="dxa"/>
            </w:tcMar>
          </w:tcPr>
          <w:p w14:paraId="020A4E27" w14:textId="77777777" w:rsidR="0084226F" w:rsidRPr="002F3F99" w:rsidRDefault="0084226F" w:rsidP="005C43E3">
            <w:pPr>
              <w:jc w:val="center"/>
              <w:rPr>
                <w:sz w:val="20"/>
                <w:szCs w:val="20"/>
              </w:rPr>
            </w:pPr>
          </w:p>
        </w:tc>
      </w:tr>
      <w:tr w:rsidR="0084226F" w:rsidRPr="002F3F99" w14:paraId="307962FB" w14:textId="77777777" w:rsidTr="005C43E3">
        <w:trPr>
          <w:trHeight w:val="284"/>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D2C3E8" w14:textId="77777777" w:rsidR="0084226F" w:rsidRPr="002F3F99" w:rsidRDefault="0084226F" w:rsidP="005C43E3">
            <w:pPr>
              <w:rPr>
                <w:sz w:val="20"/>
                <w:szCs w:val="20"/>
              </w:rPr>
            </w:pPr>
            <w:r w:rsidRPr="002F3F99">
              <w:rPr>
                <w:color w:val="000000"/>
                <w:sz w:val="20"/>
                <w:szCs w:val="20"/>
              </w:rPr>
              <w:t xml:space="preserve">France </w:t>
            </w:r>
            <w:proofErr w:type="spellStart"/>
            <w:r w:rsidRPr="002F3F99">
              <w:rPr>
                <w:color w:val="000000"/>
                <w:sz w:val="20"/>
                <w:szCs w:val="20"/>
              </w:rPr>
              <w:t>Adot</w:t>
            </w:r>
            <w:proofErr w:type="spellEnd"/>
            <w:r w:rsidRPr="002F3F99">
              <w:rPr>
                <w:color w:val="000000"/>
                <w:sz w:val="20"/>
                <w:szCs w:val="20"/>
              </w:rPr>
              <w:t xml:space="preserve"> (Association dons </w:t>
            </w:r>
            <w:proofErr w:type="spellStart"/>
            <w:r w:rsidRPr="002F3F99">
              <w:rPr>
                <w:color w:val="000000"/>
                <w:sz w:val="20"/>
                <w:szCs w:val="20"/>
              </w:rPr>
              <w:t>d'organes</w:t>
            </w:r>
            <w:proofErr w:type="spellEnd"/>
            <w:r w:rsidRPr="002F3F99">
              <w:rPr>
                <w:color w:val="000000"/>
                <w:sz w:val="20"/>
                <w:szCs w:val="20"/>
              </w:rPr>
              <w:t xml:space="preserve"> et </w:t>
            </w:r>
            <w:proofErr w:type="spellStart"/>
            <w:r w:rsidRPr="002F3F99">
              <w:rPr>
                <w:color w:val="000000"/>
                <w:sz w:val="20"/>
                <w:szCs w:val="20"/>
              </w:rPr>
              <w:t>tissus</w:t>
            </w:r>
            <w:proofErr w:type="spellEnd"/>
            <w:r w:rsidRPr="002F3F99">
              <w:rPr>
                <w:color w:val="000000"/>
                <w:sz w:val="20"/>
                <w:szCs w:val="20"/>
              </w:rPr>
              <w:t xml:space="preserve"> </w:t>
            </w:r>
            <w:proofErr w:type="spellStart"/>
            <w:r w:rsidRPr="002F3F99">
              <w:rPr>
                <w:color w:val="000000"/>
                <w:sz w:val="20"/>
                <w:szCs w:val="20"/>
              </w:rPr>
              <w:t>humains</w:t>
            </w:r>
            <w:proofErr w:type="spellEnd"/>
            <w:r w:rsidRPr="002F3F99">
              <w:rPr>
                <w:color w:val="000000"/>
                <w:sz w:val="20"/>
                <w:szCs w:val="20"/>
              </w:rPr>
              <w:t xml:space="preserve"> Loire-Atlantique)</w:t>
            </w:r>
          </w:p>
        </w:tc>
        <w:tc>
          <w:tcPr>
            <w:tcW w:w="2127"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B25880" w14:textId="77777777" w:rsidR="0084226F" w:rsidRPr="002F3F99" w:rsidRDefault="0084226F" w:rsidP="005C43E3">
            <w:pPr>
              <w:jc w:val="center"/>
              <w:rPr>
                <w:sz w:val="20"/>
                <w:szCs w:val="20"/>
              </w:rPr>
            </w:pPr>
            <w:r w:rsidRPr="002F3F99">
              <w:rPr>
                <w:sz w:val="20"/>
                <w:szCs w:val="20"/>
              </w:rPr>
              <w:t>110 €</w:t>
            </w:r>
          </w:p>
        </w:tc>
        <w:tc>
          <w:tcPr>
            <w:tcW w:w="75" w:type="dxa"/>
            <w:shd w:val="clear" w:color="auto" w:fill="auto"/>
            <w:tcMar>
              <w:top w:w="0" w:type="dxa"/>
              <w:left w:w="10" w:type="dxa"/>
              <w:bottom w:w="0" w:type="dxa"/>
              <w:right w:w="10" w:type="dxa"/>
            </w:tcMar>
          </w:tcPr>
          <w:p w14:paraId="0AF9E957" w14:textId="77777777" w:rsidR="0084226F" w:rsidRPr="002F3F99" w:rsidRDefault="0084226F" w:rsidP="005C43E3">
            <w:pPr>
              <w:jc w:val="center"/>
              <w:rPr>
                <w:sz w:val="20"/>
                <w:szCs w:val="20"/>
              </w:rPr>
            </w:pPr>
          </w:p>
        </w:tc>
      </w:tr>
      <w:tr w:rsidR="0084226F" w:rsidRPr="002F3F99" w14:paraId="1E8DED46" w14:textId="77777777" w:rsidTr="005C43E3">
        <w:trPr>
          <w:trHeight w:val="284"/>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D70FC0" w14:textId="77777777" w:rsidR="0084226F" w:rsidRPr="002F3F99" w:rsidRDefault="0084226F" w:rsidP="005C43E3">
            <w:pPr>
              <w:rPr>
                <w:sz w:val="20"/>
                <w:szCs w:val="20"/>
              </w:rPr>
            </w:pPr>
            <w:r w:rsidRPr="002F3F99">
              <w:rPr>
                <w:color w:val="000000"/>
                <w:sz w:val="20"/>
                <w:szCs w:val="20"/>
              </w:rPr>
              <w:t xml:space="preserve">Association des </w:t>
            </w:r>
            <w:proofErr w:type="spellStart"/>
            <w:r w:rsidRPr="002F3F99">
              <w:rPr>
                <w:color w:val="000000"/>
                <w:sz w:val="20"/>
                <w:szCs w:val="20"/>
              </w:rPr>
              <w:t>paralysés</w:t>
            </w:r>
            <w:proofErr w:type="spellEnd"/>
            <w:r w:rsidRPr="002F3F99">
              <w:rPr>
                <w:color w:val="000000"/>
                <w:sz w:val="20"/>
                <w:szCs w:val="20"/>
              </w:rPr>
              <w:t xml:space="preserve"> de France (APF France Handicap)</w:t>
            </w:r>
          </w:p>
        </w:tc>
        <w:tc>
          <w:tcPr>
            <w:tcW w:w="2127"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84070D" w14:textId="77777777" w:rsidR="0084226F" w:rsidRPr="002F3F99" w:rsidRDefault="0084226F" w:rsidP="005C43E3">
            <w:pPr>
              <w:jc w:val="center"/>
              <w:rPr>
                <w:sz w:val="20"/>
                <w:szCs w:val="20"/>
              </w:rPr>
            </w:pPr>
            <w:r w:rsidRPr="002F3F99">
              <w:rPr>
                <w:sz w:val="20"/>
                <w:szCs w:val="20"/>
              </w:rPr>
              <w:t xml:space="preserve">110 € </w:t>
            </w:r>
          </w:p>
        </w:tc>
        <w:tc>
          <w:tcPr>
            <w:tcW w:w="75" w:type="dxa"/>
            <w:shd w:val="clear" w:color="auto" w:fill="auto"/>
            <w:tcMar>
              <w:top w:w="0" w:type="dxa"/>
              <w:left w:w="10" w:type="dxa"/>
              <w:bottom w:w="0" w:type="dxa"/>
              <w:right w:w="10" w:type="dxa"/>
            </w:tcMar>
          </w:tcPr>
          <w:p w14:paraId="180F5072" w14:textId="77777777" w:rsidR="0084226F" w:rsidRPr="002F3F99" w:rsidRDefault="0084226F" w:rsidP="005C43E3">
            <w:pPr>
              <w:jc w:val="center"/>
              <w:rPr>
                <w:sz w:val="20"/>
                <w:szCs w:val="20"/>
              </w:rPr>
            </w:pPr>
          </w:p>
        </w:tc>
      </w:tr>
      <w:tr w:rsidR="0084226F" w:rsidRPr="002F3F99" w14:paraId="1DCAF135" w14:textId="77777777" w:rsidTr="005C43E3">
        <w:trPr>
          <w:trHeight w:val="284"/>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D45153" w14:textId="77777777" w:rsidR="0084226F" w:rsidRPr="002F3F99" w:rsidRDefault="0084226F" w:rsidP="005C43E3">
            <w:pPr>
              <w:rPr>
                <w:sz w:val="20"/>
                <w:szCs w:val="20"/>
              </w:rPr>
            </w:pPr>
            <w:r w:rsidRPr="002F3F99">
              <w:rPr>
                <w:color w:val="000000"/>
                <w:sz w:val="20"/>
                <w:szCs w:val="20"/>
              </w:rPr>
              <w:t xml:space="preserve">Association française des </w:t>
            </w:r>
            <w:proofErr w:type="spellStart"/>
            <w:r w:rsidRPr="002F3F99">
              <w:rPr>
                <w:color w:val="000000"/>
                <w:sz w:val="20"/>
                <w:szCs w:val="20"/>
              </w:rPr>
              <w:t>scléroses</w:t>
            </w:r>
            <w:proofErr w:type="spellEnd"/>
            <w:r w:rsidRPr="002F3F99">
              <w:rPr>
                <w:color w:val="000000"/>
                <w:sz w:val="20"/>
                <w:szCs w:val="20"/>
              </w:rPr>
              <w:t xml:space="preserve"> </w:t>
            </w:r>
            <w:proofErr w:type="spellStart"/>
            <w:r w:rsidRPr="002F3F99">
              <w:rPr>
                <w:color w:val="000000"/>
                <w:sz w:val="20"/>
                <w:szCs w:val="20"/>
              </w:rPr>
              <w:t>en</w:t>
            </w:r>
            <w:proofErr w:type="spellEnd"/>
            <w:r w:rsidRPr="002F3F99">
              <w:rPr>
                <w:color w:val="000000"/>
                <w:sz w:val="20"/>
                <w:szCs w:val="20"/>
              </w:rPr>
              <w:t xml:space="preserve"> </w:t>
            </w:r>
            <w:proofErr w:type="gramStart"/>
            <w:r w:rsidRPr="002F3F99">
              <w:rPr>
                <w:color w:val="000000"/>
                <w:sz w:val="20"/>
                <w:szCs w:val="20"/>
              </w:rPr>
              <w:t>plaques  (</w:t>
            </w:r>
            <w:proofErr w:type="gramEnd"/>
            <w:r w:rsidRPr="002F3F99">
              <w:rPr>
                <w:color w:val="000000"/>
                <w:sz w:val="20"/>
                <w:szCs w:val="20"/>
              </w:rPr>
              <w:t>AFSEP)</w:t>
            </w:r>
          </w:p>
        </w:tc>
        <w:tc>
          <w:tcPr>
            <w:tcW w:w="2127"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40AE25" w14:textId="77777777" w:rsidR="0084226F" w:rsidRPr="002F3F99" w:rsidRDefault="0084226F" w:rsidP="005C43E3">
            <w:pPr>
              <w:jc w:val="center"/>
              <w:rPr>
                <w:sz w:val="20"/>
                <w:szCs w:val="20"/>
              </w:rPr>
            </w:pPr>
            <w:r w:rsidRPr="002F3F99">
              <w:rPr>
                <w:sz w:val="20"/>
                <w:szCs w:val="20"/>
              </w:rPr>
              <w:t>110 €</w:t>
            </w:r>
          </w:p>
        </w:tc>
        <w:tc>
          <w:tcPr>
            <w:tcW w:w="75" w:type="dxa"/>
            <w:shd w:val="clear" w:color="auto" w:fill="auto"/>
            <w:tcMar>
              <w:top w:w="0" w:type="dxa"/>
              <w:left w:w="10" w:type="dxa"/>
              <w:bottom w:w="0" w:type="dxa"/>
              <w:right w:w="10" w:type="dxa"/>
            </w:tcMar>
          </w:tcPr>
          <w:p w14:paraId="3565CF35" w14:textId="77777777" w:rsidR="0084226F" w:rsidRPr="002F3F99" w:rsidRDefault="0084226F" w:rsidP="005C43E3">
            <w:pPr>
              <w:jc w:val="center"/>
              <w:rPr>
                <w:sz w:val="20"/>
                <w:szCs w:val="20"/>
              </w:rPr>
            </w:pPr>
          </w:p>
        </w:tc>
      </w:tr>
      <w:tr w:rsidR="0084226F" w:rsidRPr="002F3F99" w14:paraId="51066C4A" w14:textId="77777777" w:rsidTr="005C43E3">
        <w:trPr>
          <w:trHeight w:val="284"/>
        </w:trPr>
        <w:tc>
          <w:tcPr>
            <w:tcW w:w="6237"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14:paraId="0D9446A3" w14:textId="77777777" w:rsidR="0084226F" w:rsidRPr="002F3F99" w:rsidRDefault="0084226F" w:rsidP="005C43E3">
            <w:pPr>
              <w:rPr>
                <w:color w:val="000000"/>
                <w:sz w:val="20"/>
                <w:szCs w:val="20"/>
              </w:rPr>
            </w:pPr>
          </w:p>
          <w:p w14:paraId="0C66A087" w14:textId="77777777" w:rsidR="0084226F" w:rsidRPr="002F3F99" w:rsidRDefault="0084226F" w:rsidP="005C43E3">
            <w:pPr>
              <w:rPr>
                <w:color w:val="000000"/>
                <w:sz w:val="20"/>
                <w:szCs w:val="20"/>
              </w:rPr>
            </w:pPr>
          </w:p>
          <w:p w14:paraId="58290F31" w14:textId="77777777" w:rsidR="0084226F" w:rsidRPr="002F3F99" w:rsidRDefault="0084226F" w:rsidP="005C43E3">
            <w:pPr>
              <w:rPr>
                <w:color w:val="000000"/>
                <w:sz w:val="20"/>
                <w:szCs w:val="20"/>
              </w:rPr>
            </w:pPr>
          </w:p>
          <w:p w14:paraId="3A38B4D3" w14:textId="77777777" w:rsidR="0084226F" w:rsidRPr="002F3F99" w:rsidRDefault="0084226F" w:rsidP="005C43E3">
            <w:pPr>
              <w:rPr>
                <w:color w:val="000000"/>
                <w:sz w:val="20"/>
                <w:szCs w:val="20"/>
              </w:rPr>
            </w:pPr>
          </w:p>
          <w:p w14:paraId="2C7DDD51" w14:textId="77777777" w:rsidR="0084226F" w:rsidRPr="002F3F99" w:rsidRDefault="0084226F" w:rsidP="005C43E3">
            <w:pPr>
              <w:rPr>
                <w:color w:val="000000"/>
                <w:sz w:val="20"/>
                <w:szCs w:val="20"/>
              </w:rPr>
            </w:pPr>
          </w:p>
        </w:tc>
        <w:tc>
          <w:tcPr>
            <w:tcW w:w="2127"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14:paraId="73A03E05" w14:textId="77777777" w:rsidR="0084226F" w:rsidRPr="002F3F99" w:rsidRDefault="0084226F" w:rsidP="005C43E3">
            <w:pPr>
              <w:jc w:val="center"/>
              <w:rPr>
                <w:b/>
                <w:bCs/>
                <w:color w:val="000000"/>
                <w:sz w:val="20"/>
                <w:szCs w:val="20"/>
              </w:rPr>
            </w:pPr>
          </w:p>
        </w:tc>
        <w:tc>
          <w:tcPr>
            <w:tcW w:w="75" w:type="dxa"/>
            <w:shd w:val="clear" w:color="auto" w:fill="auto"/>
            <w:tcMar>
              <w:top w:w="0" w:type="dxa"/>
              <w:left w:w="10" w:type="dxa"/>
              <w:bottom w:w="0" w:type="dxa"/>
              <w:right w:w="10" w:type="dxa"/>
            </w:tcMar>
          </w:tcPr>
          <w:p w14:paraId="65783E99" w14:textId="77777777" w:rsidR="0084226F" w:rsidRPr="002F3F99" w:rsidRDefault="0084226F" w:rsidP="005C43E3">
            <w:pPr>
              <w:jc w:val="center"/>
              <w:rPr>
                <w:b/>
                <w:bCs/>
                <w:color w:val="000000"/>
                <w:sz w:val="20"/>
                <w:szCs w:val="20"/>
              </w:rPr>
            </w:pPr>
          </w:p>
        </w:tc>
      </w:tr>
      <w:tr w:rsidR="0084226F" w:rsidRPr="002F3F99" w14:paraId="7F51E933" w14:textId="77777777" w:rsidTr="005C43E3">
        <w:trPr>
          <w:trHeight w:val="284"/>
        </w:trPr>
        <w:tc>
          <w:tcPr>
            <w:tcW w:w="83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75449F" w14:textId="77777777" w:rsidR="0084226F" w:rsidRPr="002F3F99" w:rsidRDefault="0084226F" w:rsidP="005C43E3">
            <w:pPr>
              <w:jc w:val="center"/>
              <w:rPr>
                <w:sz w:val="20"/>
                <w:szCs w:val="20"/>
              </w:rPr>
            </w:pPr>
            <w:proofErr w:type="spellStart"/>
            <w:r w:rsidRPr="002F3F99">
              <w:rPr>
                <w:b/>
                <w:bCs/>
                <w:color w:val="000000"/>
                <w:sz w:val="20"/>
                <w:szCs w:val="20"/>
              </w:rPr>
              <w:t>Autres</w:t>
            </w:r>
            <w:proofErr w:type="spellEnd"/>
          </w:p>
          <w:p w14:paraId="73D67D9F" w14:textId="77777777" w:rsidR="0084226F" w:rsidRPr="002F3F99" w:rsidRDefault="0084226F" w:rsidP="005C43E3">
            <w:pPr>
              <w:jc w:val="center"/>
              <w:rPr>
                <w:sz w:val="20"/>
                <w:szCs w:val="20"/>
              </w:rPr>
            </w:pPr>
            <w:r w:rsidRPr="002F3F99">
              <w:rPr>
                <w:color w:val="000000"/>
                <w:sz w:val="20"/>
                <w:szCs w:val="20"/>
              </w:rPr>
              <w:t>(</w:t>
            </w:r>
            <w:proofErr w:type="spellStart"/>
            <w:r w:rsidRPr="002F3F99">
              <w:rPr>
                <w:color w:val="000000"/>
                <w:sz w:val="20"/>
                <w:szCs w:val="20"/>
              </w:rPr>
              <w:t>Montant</w:t>
            </w:r>
            <w:proofErr w:type="spellEnd"/>
            <w:r w:rsidRPr="002F3F99">
              <w:rPr>
                <w:color w:val="000000"/>
                <w:sz w:val="20"/>
                <w:szCs w:val="20"/>
              </w:rPr>
              <w:t xml:space="preserve"> total de 220 €)</w:t>
            </w:r>
          </w:p>
          <w:p w14:paraId="069E3254" w14:textId="77777777" w:rsidR="0084226F" w:rsidRPr="002F3F99" w:rsidRDefault="0084226F" w:rsidP="005C43E3">
            <w:pPr>
              <w:jc w:val="center"/>
              <w:rPr>
                <w:b/>
                <w:bCs/>
                <w:color w:val="000000"/>
                <w:sz w:val="20"/>
                <w:szCs w:val="20"/>
              </w:rPr>
            </w:pPr>
          </w:p>
        </w:tc>
        <w:tc>
          <w:tcPr>
            <w:tcW w:w="75" w:type="dxa"/>
            <w:shd w:val="clear" w:color="auto" w:fill="auto"/>
            <w:tcMar>
              <w:top w:w="0" w:type="dxa"/>
              <w:left w:w="10" w:type="dxa"/>
              <w:bottom w:w="0" w:type="dxa"/>
              <w:right w:w="10" w:type="dxa"/>
            </w:tcMar>
          </w:tcPr>
          <w:p w14:paraId="7DFD73D7" w14:textId="77777777" w:rsidR="0084226F" w:rsidRPr="002F3F99" w:rsidRDefault="0084226F" w:rsidP="005C43E3">
            <w:pPr>
              <w:jc w:val="center"/>
              <w:rPr>
                <w:b/>
                <w:bCs/>
                <w:color w:val="000000"/>
                <w:sz w:val="20"/>
                <w:szCs w:val="20"/>
              </w:rPr>
            </w:pPr>
          </w:p>
        </w:tc>
      </w:tr>
      <w:tr w:rsidR="0084226F" w:rsidRPr="002F3F99" w14:paraId="544CC33B" w14:textId="77777777" w:rsidTr="005C43E3">
        <w:trPr>
          <w:trHeight w:val="284"/>
        </w:trPr>
        <w:tc>
          <w:tcPr>
            <w:tcW w:w="623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6C5187" w14:textId="77777777" w:rsidR="0084226F" w:rsidRPr="002F3F99" w:rsidRDefault="0084226F" w:rsidP="005C43E3">
            <w:pPr>
              <w:rPr>
                <w:sz w:val="20"/>
                <w:szCs w:val="20"/>
              </w:rPr>
            </w:pPr>
            <w:proofErr w:type="spellStart"/>
            <w:r w:rsidRPr="002F3F99">
              <w:rPr>
                <w:color w:val="000000"/>
                <w:sz w:val="20"/>
                <w:szCs w:val="20"/>
              </w:rPr>
              <w:t>Rêves</w:t>
            </w:r>
            <w:proofErr w:type="spellEnd"/>
            <w:r w:rsidRPr="002F3F99">
              <w:rPr>
                <w:color w:val="000000"/>
                <w:sz w:val="20"/>
                <w:szCs w:val="20"/>
              </w:rPr>
              <w:t xml:space="preserve"> de Clowns (enfants </w:t>
            </w:r>
            <w:proofErr w:type="spellStart"/>
            <w:r w:rsidRPr="002F3F99">
              <w:rPr>
                <w:color w:val="000000"/>
                <w:sz w:val="20"/>
                <w:szCs w:val="20"/>
              </w:rPr>
              <w:t>hospitalisés</w:t>
            </w:r>
            <w:proofErr w:type="spellEnd"/>
            <w:r w:rsidRPr="002F3F99">
              <w:rPr>
                <w:color w:val="000000"/>
                <w:sz w:val="20"/>
                <w:szCs w:val="20"/>
              </w:rPr>
              <w:t>)</w:t>
            </w:r>
          </w:p>
        </w:tc>
        <w:tc>
          <w:tcPr>
            <w:tcW w:w="212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804F3B" w14:textId="77777777" w:rsidR="0084226F" w:rsidRPr="002F3F99" w:rsidRDefault="0084226F" w:rsidP="005C43E3">
            <w:pPr>
              <w:jc w:val="center"/>
              <w:rPr>
                <w:sz w:val="20"/>
                <w:szCs w:val="20"/>
              </w:rPr>
            </w:pPr>
            <w:r w:rsidRPr="002F3F99">
              <w:rPr>
                <w:color w:val="000000"/>
                <w:sz w:val="20"/>
                <w:szCs w:val="20"/>
              </w:rPr>
              <w:t xml:space="preserve">110 €  </w:t>
            </w:r>
          </w:p>
        </w:tc>
        <w:tc>
          <w:tcPr>
            <w:tcW w:w="75" w:type="dxa"/>
            <w:shd w:val="clear" w:color="auto" w:fill="auto"/>
            <w:tcMar>
              <w:top w:w="0" w:type="dxa"/>
              <w:left w:w="10" w:type="dxa"/>
              <w:bottom w:w="0" w:type="dxa"/>
              <w:right w:w="10" w:type="dxa"/>
            </w:tcMar>
          </w:tcPr>
          <w:p w14:paraId="376C6433" w14:textId="77777777" w:rsidR="0084226F" w:rsidRPr="002F3F99" w:rsidRDefault="0084226F" w:rsidP="005C43E3">
            <w:pPr>
              <w:jc w:val="center"/>
              <w:rPr>
                <w:color w:val="000000"/>
                <w:sz w:val="20"/>
                <w:szCs w:val="20"/>
              </w:rPr>
            </w:pPr>
          </w:p>
        </w:tc>
      </w:tr>
      <w:tr w:rsidR="0084226F" w:rsidRPr="002F3F99" w14:paraId="6B85EEE7" w14:textId="77777777" w:rsidTr="005C43E3">
        <w:trPr>
          <w:trHeight w:val="284"/>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EA8BF2" w14:textId="77777777" w:rsidR="0084226F" w:rsidRPr="002F3F99" w:rsidRDefault="0084226F" w:rsidP="005C43E3">
            <w:pPr>
              <w:rPr>
                <w:sz w:val="20"/>
                <w:szCs w:val="20"/>
              </w:rPr>
            </w:pPr>
            <w:r w:rsidRPr="002F3F99">
              <w:rPr>
                <w:color w:val="000000"/>
                <w:sz w:val="20"/>
                <w:szCs w:val="20"/>
              </w:rPr>
              <w:t xml:space="preserve">Chiens </w:t>
            </w:r>
            <w:proofErr w:type="spellStart"/>
            <w:r w:rsidRPr="002F3F99">
              <w:rPr>
                <w:color w:val="000000"/>
                <w:sz w:val="20"/>
                <w:szCs w:val="20"/>
              </w:rPr>
              <w:t>d’aveugles</w:t>
            </w:r>
            <w:proofErr w:type="spellEnd"/>
          </w:p>
        </w:tc>
        <w:tc>
          <w:tcPr>
            <w:tcW w:w="2127"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40790C5" w14:textId="77777777" w:rsidR="0084226F" w:rsidRPr="002F3F99" w:rsidRDefault="0084226F" w:rsidP="005C43E3">
            <w:pPr>
              <w:jc w:val="center"/>
              <w:rPr>
                <w:sz w:val="20"/>
                <w:szCs w:val="20"/>
              </w:rPr>
            </w:pPr>
            <w:r w:rsidRPr="002F3F99">
              <w:rPr>
                <w:color w:val="000000"/>
                <w:sz w:val="20"/>
                <w:szCs w:val="20"/>
              </w:rPr>
              <w:t>110 €</w:t>
            </w:r>
          </w:p>
        </w:tc>
        <w:tc>
          <w:tcPr>
            <w:tcW w:w="75" w:type="dxa"/>
            <w:shd w:val="clear" w:color="auto" w:fill="auto"/>
            <w:tcMar>
              <w:top w:w="0" w:type="dxa"/>
              <w:left w:w="10" w:type="dxa"/>
              <w:bottom w:w="0" w:type="dxa"/>
              <w:right w:w="10" w:type="dxa"/>
            </w:tcMar>
          </w:tcPr>
          <w:p w14:paraId="31497E7A" w14:textId="77777777" w:rsidR="0084226F" w:rsidRPr="002F3F99" w:rsidRDefault="0084226F" w:rsidP="005C43E3">
            <w:pPr>
              <w:jc w:val="center"/>
              <w:rPr>
                <w:color w:val="000000"/>
                <w:sz w:val="20"/>
                <w:szCs w:val="20"/>
              </w:rPr>
            </w:pPr>
          </w:p>
        </w:tc>
      </w:tr>
    </w:tbl>
    <w:p w14:paraId="7BC9FEA6" w14:textId="77777777" w:rsidR="0084226F" w:rsidRPr="002F3F99" w:rsidRDefault="0084226F" w:rsidP="0084226F">
      <w:pPr>
        <w:jc w:val="both"/>
        <w:rPr>
          <w:sz w:val="20"/>
          <w:szCs w:val="20"/>
        </w:rPr>
      </w:pPr>
    </w:p>
    <w:p w14:paraId="0F3B0E62" w14:textId="77777777" w:rsidR="0084226F" w:rsidRPr="002F3F99" w:rsidRDefault="0084226F" w:rsidP="0084226F">
      <w:pPr>
        <w:ind w:left="567"/>
        <w:jc w:val="both"/>
        <w:rPr>
          <w:sz w:val="20"/>
          <w:szCs w:val="20"/>
        </w:rPr>
      </w:pPr>
      <w:r w:rsidRPr="002F3F99">
        <w:rPr>
          <w:sz w:val="20"/>
          <w:szCs w:val="20"/>
        </w:rPr>
        <w:t xml:space="preserve">Après </w:t>
      </w:r>
      <w:proofErr w:type="spellStart"/>
      <w:r w:rsidRPr="002F3F99">
        <w:rPr>
          <w:sz w:val="20"/>
          <w:szCs w:val="20"/>
        </w:rPr>
        <w:t>en</w:t>
      </w:r>
      <w:proofErr w:type="spellEnd"/>
      <w:r w:rsidRPr="002F3F99">
        <w:rPr>
          <w:sz w:val="20"/>
          <w:szCs w:val="20"/>
        </w:rPr>
        <w:t xml:space="preserve"> </w:t>
      </w:r>
      <w:proofErr w:type="spellStart"/>
      <w:r w:rsidRPr="002F3F99">
        <w:rPr>
          <w:sz w:val="20"/>
          <w:szCs w:val="20"/>
        </w:rPr>
        <w:t>avoir</w:t>
      </w:r>
      <w:proofErr w:type="spellEnd"/>
      <w:r w:rsidRPr="002F3F99">
        <w:rPr>
          <w:sz w:val="20"/>
          <w:szCs w:val="20"/>
        </w:rPr>
        <w:t xml:space="preserve"> </w:t>
      </w:r>
      <w:proofErr w:type="spellStart"/>
      <w:r w:rsidRPr="002F3F99">
        <w:rPr>
          <w:sz w:val="20"/>
          <w:szCs w:val="20"/>
        </w:rPr>
        <w:t>délibéré</w:t>
      </w:r>
      <w:proofErr w:type="spellEnd"/>
      <w:r w:rsidRPr="002F3F99">
        <w:rPr>
          <w:sz w:val="20"/>
          <w:szCs w:val="20"/>
        </w:rPr>
        <w:t xml:space="preserve">, le Conseil municipal </w:t>
      </w:r>
      <w:proofErr w:type="spellStart"/>
      <w:r w:rsidRPr="002F3F99">
        <w:rPr>
          <w:sz w:val="20"/>
          <w:szCs w:val="20"/>
        </w:rPr>
        <w:t>adopte</w:t>
      </w:r>
      <w:proofErr w:type="spellEnd"/>
      <w:r w:rsidRPr="002F3F99">
        <w:rPr>
          <w:sz w:val="20"/>
          <w:szCs w:val="20"/>
        </w:rPr>
        <w:t xml:space="preserve"> à </w:t>
      </w:r>
      <w:proofErr w:type="spellStart"/>
      <w:r w:rsidRPr="002F3F99">
        <w:rPr>
          <w:sz w:val="20"/>
          <w:szCs w:val="20"/>
        </w:rPr>
        <w:t>l’unanimité</w:t>
      </w:r>
      <w:proofErr w:type="spellEnd"/>
      <w:r w:rsidRPr="002F3F99">
        <w:rPr>
          <w:sz w:val="20"/>
          <w:szCs w:val="20"/>
        </w:rPr>
        <w:t xml:space="preserve"> </w:t>
      </w:r>
      <w:proofErr w:type="spellStart"/>
      <w:r w:rsidRPr="002F3F99">
        <w:rPr>
          <w:sz w:val="20"/>
          <w:szCs w:val="20"/>
        </w:rPr>
        <w:t>ces</w:t>
      </w:r>
      <w:proofErr w:type="spellEnd"/>
      <w:r w:rsidRPr="002F3F99">
        <w:rPr>
          <w:sz w:val="20"/>
          <w:szCs w:val="20"/>
        </w:rPr>
        <w:t xml:space="preserve"> subventions. </w:t>
      </w:r>
    </w:p>
    <w:p w14:paraId="67A3849D" w14:textId="77777777" w:rsidR="0084226F" w:rsidRDefault="0084226F" w:rsidP="0084226F">
      <w:pPr>
        <w:ind w:left="567"/>
        <w:jc w:val="both"/>
        <w:rPr>
          <w:sz w:val="20"/>
          <w:szCs w:val="20"/>
        </w:rPr>
      </w:pPr>
    </w:p>
    <w:p w14:paraId="70D24647" w14:textId="77777777" w:rsidR="003B2D33" w:rsidRDefault="003B2D33" w:rsidP="0084226F">
      <w:pPr>
        <w:ind w:left="567"/>
        <w:jc w:val="both"/>
        <w:rPr>
          <w:sz w:val="20"/>
          <w:szCs w:val="20"/>
        </w:rPr>
      </w:pPr>
    </w:p>
    <w:p w14:paraId="1B57ED01" w14:textId="77777777" w:rsidR="003B2D33" w:rsidRDefault="003B2D33" w:rsidP="0084226F">
      <w:pPr>
        <w:ind w:left="567"/>
        <w:jc w:val="both"/>
        <w:rPr>
          <w:sz w:val="20"/>
          <w:szCs w:val="20"/>
        </w:rPr>
      </w:pPr>
    </w:p>
    <w:p w14:paraId="10965FAA" w14:textId="77777777" w:rsidR="003B2D33" w:rsidRDefault="003B2D33" w:rsidP="0084226F">
      <w:pPr>
        <w:ind w:left="567"/>
        <w:jc w:val="both"/>
        <w:rPr>
          <w:sz w:val="20"/>
          <w:szCs w:val="20"/>
        </w:rPr>
      </w:pPr>
    </w:p>
    <w:p w14:paraId="0C183385" w14:textId="77777777" w:rsidR="003B2D33" w:rsidRPr="002F3F99" w:rsidRDefault="003B2D33" w:rsidP="0084226F">
      <w:pPr>
        <w:ind w:left="567"/>
        <w:jc w:val="both"/>
        <w:rPr>
          <w:sz w:val="20"/>
          <w:szCs w:val="20"/>
        </w:rPr>
      </w:pPr>
    </w:p>
    <w:p w14:paraId="3DCCC305" w14:textId="15CF56D3" w:rsidR="001A60A4" w:rsidRPr="002F3F99" w:rsidRDefault="00A9524D" w:rsidP="006954F4">
      <w:pPr>
        <w:pStyle w:val="Paragraphedeliste"/>
        <w:numPr>
          <w:ilvl w:val="0"/>
          <w:numId w:val="26"/>
        </w:numPr>
        <w:shd w:val="clear" w:color="auto" w:fill="D9D9D9" w:themeFill="background1" w:themeFillShade="D9"/>
        <w:jc w:val="both"/>
        <w:rPr>
          <w:rFonts w:eastAsia="Calibri" w:cs="Times New Roman"/>
          <w:b/>
          <w:bCs/>
          <w:sz w:val="20"/>
          <w:szCs w:val="20"/>
        </w:rPr>
      </w:pPr>
      <w:r w:rsidRPr="002F3F99">
        <w:rPr>
          <w:rFonts w:eastAsia="Calibri" w:cs="Times New Roman"/>
          <w:b/>
          <w:bCs/>
          <w:sz w:val="20"/>
          <w:szCs w:val="20"/>
        </w:rPr>
        <w:lastRenderedPageBreak/>
        <w:t xml:space="preserve">Modification des membres du comité consultatif portant réflexion sur l’inventaire des zones humides  </w:t>
      </w:r>
    </w:p>
    <w:p w14:paraId="47E69E89" w14:textId="77777777" w:rsidR="0084226F" w:rsidRPr="002F3F99" w:rsidRDefault="0084226F" w:rsidP="0084226F">
      <w:pPr>
        <w:jc w:val="both"/>
        <w:rPr>
          <w:color w:val="000000"/>
          <w:sz w:val="20"/>
          <w:szCs w:val="20"/>
          <w:u w:color="000000"/>
          <w:lang w:val="fr-FR" w:eastAsia="fr-FR"/>
        </w:rPr>
      </w:pPr>
    </w:p>
    <w:p w14:paraId="501B441F" w14:textId="3C98AB0B" w:rsidR="0084226F" w:rsidRPr="002F3F99" w:rsidRDefault="0084226F" w:rsidP="0084226F">
      <w:pPr>
        <w:jc w:val="both"/>
        <w:rPr>
          <w:color w:val="000000"/>
          <w:sz w:val="20"/>
          <w:szCs w:val="20"/>
          <w:u w:color="000000"/>
          <w:lang w:val="fr-FR" w:eastAsia="fr-FR"/>
        </w:rPr>
      </w:pPr>
      <w:r w:rsidRPr="002F3F99">
        <w:rPr>
          <w:color w:val="000000"/>
          <w:sz w:val="20"/>
          <w:szCs w:val="20"/>
          <w:u w:color="000000"/>
          <w:lang w:val="fr-FR" w:eastAsia="fr-FR"/>
        </w:rPr>
        <w:t>Vu la délibération 2023-02-35 du 13 mars 2023 permettant la création d’un comité consultatif portant réflexion sur l’inventaire des zones humides,</w:t>
      </w:r>
    </w:p>
    <w:p w14:paraId="41112C6F" w14:textId="77777777" w:rsidR="0084226F" w:rsidRPr="002F3F99" w:rsidRDefault="0084226F" w:rsidP="0084226F">
      <w:pPr>
        <w:jc w:val="both"/>
        <w:rPr>
          <w:color w:val="000000"/>
          <w:sz w:val="20"/>
          <w:szCs w:val="20"/>
          <w:u w:color="000000"/>
          <w:lang w:val="fr-FR" w:eastAsia="fr-FR"/>
        </w:rPr>
      </w:pPr>
    </w:p>
    <w:p w14:paraId="2A742A53" w14:textId="30336437" w:rsidR="0084226F" w:rsidRPr="002F3F99" w:rsidRDefault="0084226F" w:rsidP="0084226F">
      <w:pPr>
        <w:jc w:val="both"/>
        <w:rPr>
          <w:color w:val="000000"/>
          <w:sz w:val="20"/>
          <w:szCs w:val="20"/>
          <w:u w:color="000000"/>
          <w:lang w:val="fr-FR" w:eastAsia="fr-FR"/>
        </w:rPr>
      </w:pPr>
      <w:r w:rsidRPr="002F3F99">
        <w:rPr>
          <w:color w:val="000000"/>
          <w:sz w:val="20"/>
          <w:szCs w:val="20"/>
          <w:u w:color="000000"/>
          <w:lang w:val="fr-FR" w:eastAsia="fr-FR"/>
        </w:rPr>
        <w:t xml:space="preserve">Considérant que le Syndicat Chère Don </w:t>
      </w:r>
      <w:proofErr w:type="spellStart"/>
      <w:r w:rsidRPr="002F3F99">
        <w:rPr>
          <w:color w:val="000000"/>
          <w:sz w:val="20"/>
          <w:szCs w:val="20"/>
          <w:u w:color="000000"/>
          <w:lang w:val="fr-FR" w:eastAsia="fr-FR"/>
        </w:rPr>
        <w:t>Isac</w:t>
      </w:r>
      <w:proofErr w:type="spellEnd"/>
      <w:r w:rsidRPr="002F3F99">
        <w:rPr>
          <w:color w:val="000000"/>
          <w:sz w:val="20"/>
          <w:szCs w:val="20"/>
          <w:u w:color="000000"/>
          <w:lang w:val="fr-FR" w:eastAsia="fr-FR"/>
        </w:rPr>
        <w:t xml:space="preserve"> devrait être représenté dans le comité consultatif, </w:t>
      </w:r>
    </w:p>
    <w:p w14:paraId="45887BA8" w14:textId="77777777" w:rsidR="0084226F" w:rsidRPr="002F3F99" w:rsidRDefault="0084226F" w:rsidP="0084226F">
      <w:pPr>
        <w:jc w:val="both"/>
        <w:rPr>
          <w:color w:val="000000"/>
          <w:sz w:val="20"/>
          <w:szCs w:val="20"/>
          <w:u w:color="000000"/>
          <w:lang w:val="fr-FR" w:eastAsia="fr-FR"/>
        </w:rPr>
      </w:pPr>
    </w:p>
    <w:p w14:paraId="5F6D16C3" w14:textId="1FFCBD24" w:rsidR="001A60A4" w:rsidRPr="002F3F99" w:rsidRDefault="0084226F" w:rsidP="0084226F">
      <w:pPr>
        <w:jc w:val="both"/>
        <w:rPr>
          <w:color w:val="000000"/>
          <w:sz w:val="20"/>
          <w:szCs w:val="20"/>
          <w:u w:color="000000"/>
          <w:lang w:val="fr-FR" w:eastAsia="fr-FR"/>
        </w:rPr>
      </w:pPr>
      <w:r w:rsidRPr="002F3F99">
        <w:rPr>
          <w:color w:val="000000"/>
          <w:sz w:val="20"/>
          <w:szCs w:val="20"/>
          <w:u w:color="000000"/>
          <w:lang w:val="fr-FR" w:eastAsia="fr-FR"/>
        </w:rPr>
        <w:t xml:space="preserve">Le conseil municipal, après en avoir délibéré, DECIDE à l’unanimité la nomination de Madame Hélène BOUILLE ou son représentant ou sa représentante du Syndicat Chère Don </w:t>
      </w:r>
      <w:proofErr w:type="spellStart"/>
      <w:r w:rsidRPr="002F3F99">
        <w:rPr>
          <w:color w:val="000000"/>
          <w:sz w:val="20"/>
          <w:szCs w:val="20"/>
          <w:u w:color="000000"/>
          <w:lang w:val="fr-FR" w:eastAsia="fr-FR"/>
        </w:rPr>
        <w:t>Isac</w:t>
      </w:r>
      <w:proofErr w:type="spellEnd"/>
      <w:r w:rsidRPr="002F3F99">
        <w:rPr>
          <w:color w:val="000000"/>
          <w:sz w:val="20"/>
          <w:szCs w:val="20"/>
          <w:u w:color="000000"/>
          <w:lang w:val="fr-FR" w:eastAsia="fr-FR"/>
        </w:rPr>
        <w:t xml:space="preserve"> au comité consultatif portant réflexion sur l’inventaire des zones humides.</w:t>
      </w:r>
    </w:p>
    <w:p w14:paraId="7550ECC8" w14:textId="77777777" w:rsidR="0084226F" w:rsidRPr="002F3F99" w:rsidRDefault="0084226F" w:rsidP="0084226F">
      <w:pPr>
        <w:rPr>
          <w:sz w:val="20"/>
          <w:szCs w:val="20"/>
        </w:rPr>
      </w:pPr>
    </w:p>
    <w:p w14:paraId="7F9DF6F5" w14:textId="0C8502B4" w:rsidR="00C51F3E" w:rsidRPr="002F3F99" w:rsidRDefault="00A9524D" w:rsidP="006954F4">
      <w:pPr>
        <w:pStyle w:val="Paragraphedeliste"/>
        <w:numPr>
          <w:ilvl w:val="0"/>
          <w:numId w:val="26"/>
        </w:numPr>
        <w:shd w:val="clear" w:color="auto" w:fill="D9D9D9"/>
        <w:jc w:val="both"/>
        <w:rPr>
          <w:rFonts w:cs="Times New Roman"/>
          <w:b/>
          <w:sz w:val="20"/>
          <w:szCs w:val="20"/>
        </w:rPr>
      </w:pPr>
      <w:r w:rsidRPr="002F3F99">
        <w:rPr>
          <w:rFonts w:cs="Times New Roman"/>
          <w:b/>
          <w:sz w:val="20"/>
          <w:szCs w:val="20"/>
        </w:rPr>
        <w:t xml:space="preserve">Renouvellement de l’adhésion à </w:t>
      </w:r>
      <w:proofErr w:type="spellStart"/>
      <w:r w:rsidRPr="002F3F99">
        <w:rPr>
          <w:rFonts w:cs="Times New Roman"/>
          <w:b/>
          <w:sz w:val="20"/>
          <w:szCs w:val="20"/>
        </w:rPr>
        <w:t>Vesp’Action</w:t>
      </w:r>
      <w:proofErr w:type="spellEnd"/>
      <w:r w:rsidRPr="002F3F99">
        <w:rPr>
          <w:rFonts w:cs="Times New Roman"/>
          <w:b/>
          <w:sz w:val="20"/>
          <w:szCs w:val="20"/>
        </w:rPr>
        <w:t xml:space="preserve"> : schéma communal pour une limitation des risques liés au frelon asiatique</w:t>
      </w:r>
    </w:p>
    <w:p w14:paraId="26A16405" w14:textId="77777777" w:rsidR="0084226F" w:rsidRPr="002F3F99" w:rsidRDefault="0084226F" w:rsidP="0084226F">
      <w:pPr>
        <w:jc w:val="both"/>
        <w:rPr>
          <w:sz w:val="20"/>
          <w:szCs w:val="20"/>
        </w:rPr>
      </w:pPr>
    </w:p>
    <w:p w14:paraId="522CF58C" w14:textId="6DC7D774" w:rsidR="0084226F" w:rsidRPr="002F3F99" w:rsidRDefault="0084226F" w:rsidP="0084226F">
      <w:pPr>
        <w:jc w:val="both"/>
        <w:rPr>
          <w:sz w:val="20"/>
          <w:szCs w:val="20"/>
        </w:rPr>
      </w:pPr>
      <w:proofErr w:type="spellStart"/>
      <w:r w:rsidRPr="002F3F99">
        <w:rPr>
          <w:sz w:val="20"/>
          <w:szCs w:val="20"/>
        </w:rPr>
        <w:t>Depuis</w:t>
      </w:r>
      <w:proofErr w:type="spellEnd"/>
      <w:r w:rsidRPr="002F3F99">
        <w:rPr>
          <w:sz w:val="20"/>
          <w:szCs w:val="20"/>
        </w:rPr>
        <w:t xml:space="preserve"> 2015 POLLENIZ </w:t>
      </w:r>
      <w:proofErr w:type="spellStart"/>
      <w:r w:rsidRPr="002F3F99">
        <w:rPr>
          <w:sz w:val="20"/>
          <w:szCs w:val="20"/>
        </w:rPr>
        <w:t>œuvre</w:t>
      </w:r>
      <w:proofErr w:type="spellEnd"/>
      <w:r w:rsidRPr="002F3F99">
        <w:rPr>
          <w:sz w:val="20"/>
          <w:szCs w:val="20"/>
        </w:rPr>
        <w:t xml:space="preserve"> à la </w:t>
      </w:r>
      <w:proofErr w:type="spellStart"/>
      <w:r w:rsidRPr="002F3F99">
        <w:rPr>
          <w:sz w:val="20"/>
          <w:szCs w:val="20"/>
        </w:rPr>
        <w:t>lutte</w:t>
      </w:r>
      <w:proofErr w:type="spellEnd"/>
      <w:r w:rsidRPr="002F3F99">
        <w:rPr>
          <w:sz w:val="20"/>
          <w:szCs w:val="20"/>
        </w:rPr>
        <w:t xml:space="preserve"> </w:t>
      </w:r>
      <w:proofErr w:type="spellStart"/>
      <w:r w:rsidRPr="002F3F99">
        <w:rPr>
          <w:sz w:val="20"/>
          <w:szCs w:val="20"/>
        </w:rPr>
        <w:t>contre</w:t>
      </w:r>
      <w:proofErr w:type="spellEnd"/>
      <w:r w:rsidRPr="002F3F99">
        <w:rPr>
          <w:sz w:val="20"/>
          <w:szCs w:val="20"/>
        </w:rPr>
        <w:t xml:space="preserve"> le </w:t>
      </w:r>
      <w:proofErr w:type="spellStart"/>
      <w:r w:rsidRPr="002F3F99">
        <w:rPr>
          <w:sz w:val="20"/>
          <w:szCs w:val="20"/>
        </w:rPr>
        <w:t>Frelon</w:t>
      </w:r>
      <w:proofErr w:type="spellEnd"/>
      <w:r w:rsidRPr="002F3F99">
        <w:rPr>
          <w:sz w:val="20"/>
          <w:szCs w:val="20"/>
        </w:rPr>
        <w:t xml:space="preserve"> </w:t>
      </w:r>
      <w:proofErr w:type="spellStart"/>
      <w:r w:rsidRPr="002F3F99">
        <w:rPr>
          <w:sz w:val="20"/>
          <w:szCs w:val="20"/>
        </w:rPr>
        <w:t>asiatique</w:t>
      </w:r>
      <w:proofErr w:type="spellEnd"/>
      <w:r w:rsidRPr="002F3F99">
        <w:rPr>
          <w:sz w:val="20"/>
          <w:szCs w:val="20"/>
        </w:rPr>
        <w:t xml:space="preserve"> </w:t>
      </w:r>
      <w:proofErr w:type="spellStart"/>
      <w:r w:rsidRPr="002F3F99">
        <w:rPr>
          <w:sz w:val="20"/>
          <w:szCs w:val="20"/>
        </w:rPr>
        <w:t>en</w:t>
      </w:r>
      <w:proofErr w:type="spellEnd"/>
      <w:r w:rsidRPr="002F3F99">
        <w:rPr>
          <w:sz w:val="20"/>
          <w:szCs w:val="20"/>
        </w:rPr>
        <w:t xml:space="preserve"> proposant aux </w:t>
      </w:r>
      <w:proofErr w:type="spellStart"/>
      <w:r w:rsidRPr="002F3F99">
        <w:rPr>
          <w:sz w:val="20"/>
          <w:szCs w:val="20"/>
        </w:rPr>
        <w:t>collectivités</w:t>
      </w:r>
      <w:proofErr w:type="spellEnd"/>
      <w:r w:rsidRPr="002F3F99">
        <w:rPr>
          <w:sz w:val="20"/>
          <w:szCs w:val="20"/>
        </w:rPr>
        <w:t xml:space="preserve"> de la </w:t>
      </w:r>
      <w:proofErr w:type="spellStart"/>
      <w:r w:rsidRPr="002F3F99">
        <w:rPr>
          <w:sz w:val="20"/>
          <w:szCs w:val="20"/>
        </w:rPr>
        <w:t>Région</w:t>
      </w:r>
      <w:proofErr w:type="spellEnd"/>
      <w:r w:rsidRPr="002F3F99">
        <w:rPr>
          <w:sz w:val="20"/>
          <w:szCs w:val="20"/>
        </w:rPr>
        <w:t xml:space="preserve"> Pays de la Loire un </w:t>
      </w:r>
      <w:proofErr w:type="spellStart"/>
      <w:r w:rsidRPr="002F3F99">
        <w:rPr>
          <w:sz w:val="20"/>
          <w:szCs w:val="20"/>
        </w:rPr>
        <w:t>schéma</w:t>
      </w:r>
      <w:proofErr w:type="spellEnd"/>
      <w:r w:rsidRPr="002F3F99">
        <w:rPr>
          <w:sz w:val="20"/>
          <w:szCs w:val="20"/>
        </w:rPr>
        <w:t xml:space="preserve"> de </w:t>
      </w:r>
      <w:proofErr w:type="spellStart"/>
      <w:r w:rsidRPr="002F3F99">
        <w:rPr>
          <w:sz w:val="20"/>
          <w:szCs w:val="20"/>
        </w:rPr>
        <w:t>lutte</w:t>
      </w:r>
      <w:proofErr w:type="spellEnd"/>
      <w:r w:rsidRPr="002F3F99">
        <w:rPr>
          <w:sz w:val="20"/>
          <w:szCs w:val="20"/>
        </w:rPr>
        <w:t xml:space="preserve"> </w:t>
      </w:r>
      <w:proofErr w:type="spellStart"/>
      <w:r w:rsidRPr="002F3F99">
        <w:rPr>
          <w:sz w:val="20"/>
          <w:szCs w:val="20"/>
        </w:rPr>
        <w:t>volontaire</w:t>
      </w:r>
      <w:proofErr w:type="spellEnd"/>
      <w:r w:rsidRPr="002F3F99">
        <w:rPr>
          <w:sz w:val="20"/>
          <w:szCs w:val="20"/>
        </w:rPr>
        <w:t xml:space="preserve">, </w:t>
      </w:r>
      <w:proofErr w:type="spellStart"/>
      <w:r w:rsidRPr="002F3F99">
        <w:rPr>
          <w:sz w:val="20"/>
          <w:szCs w:val="20"/>
        </w:rPr>
        <w:t>schéma</w:t>
      </w:r>
      <w:proofErr w:type="spellEnd"/>
      <w:r w:rsidRPr="002F3F99">
        <w:rPr>
          <w:sz w:val="20"/>
          <w:szCs w:val="20"/>
        </w:rPr>
        <w:t xml:space="preserve"> </w:t>
      </w:r>
      <w:proofErr w:type="spellStart"/>
      <w:r w:rsidRPr="002F3F99">
        <w:rPr>
          <w:sz w:val="20"/>
          <w:szCs w:val="20"/>
        </w:rPr>
        <w:t>auquel</w:t>
      </w:r>
      <w:proofErr w:type="spellEnd"/>
      <w:r w:rsidRPr="002F3F99">
        <w:rPr>
          <w:sz w:val="20"/>
          <w:szCs w:val="20"/>
        </w:rPr>
        <w:t xml:space="preserve"> la </w:t>
      </w:r>
      <w:proofErr w:type="spellStart"/>
      <w:r w:rsidRPr="002F3F99">
        <w:rPr>
          <w:sz w:val="20"/>
          <w:szCs w:val="20"/>
        </w:rPr>
        <w:t>collectivité</w:t>
      </w:r>
      <w:proofErr w:type="spellEnd"/>
      <w:r w:rsidRPr="002F3F99">
        <w:rPr>
          <w:sz w:val="20"/>
          <w:szCs w:val="20"/>
        </w:rPr>
        <w:t xml:space="preserve"> de Sévérac </w:t>
      </w:r>
      <w:proofErr w:type="spellStart"/>
      <w:r w:rsidRPr="002F3F99">
        <w:rPr>
          <w:sz w:val="20"/>
          <w:szCs w:val="20"/>
        </w:rPr>
        <w:t>adhère</w:t>
      </w:r>
      <w:proofErr w:type="spellEnd"/>
      <w:r w:rsidRPr="002F3F99">
        <w:rPr>
          <w:sz w:val="20"/>
          <w:szCs w:val="20"/>
        </w:rPr>
        <w:t xml:space="preserve">. </w:t>
      </w:r>
    </w:p>
    <w:p w14:paraId="07DCFFCC" w14:textId="77777777" w:rsidR="0084226F" w:rsidRPr="002F3F99" w:rsidRDefault="0084226F" w:rsidP="0084226F">
      <w:pPr>
        <w:jc w:val="both"/>
        <w:rPr>
          <w:sz w:val="20"/>
          <w:szCs w:val="20"/>
        </w:rPr>
      </w:pPr>
    </w:p>
    <w:p w14:paraId="00D15AC4" w14:textId="1886D66E" w:rsidR="0084226F" w:rsidRPr="002F3F99" w:rsidRDefault="0084226F" w:rsidP="0084226F">
      <w:pPr>
        <w:jc w:val="both"/>
        <w:rPr>
          <w:sz w:val="20"/>
          <w:szCs w:val="20"/>
        </w:rPr>
      </w:pPr>
      <w:r w:rsidRPr="002F3F99">
        <w:rPr>
          <w:sz w:val="20"/>
          <w:szCs w:val="20"/>
        </w:rPr>
        <w:t xml:space="preserve">En 2022, la </w:t>
      </w:r>
      <w:proofErr w:type="spellStart"/>
      <w:r w:rsidRPr="002F3F99">
        <w:rPr>
          <w:sz w:val="20"/>
          <w:szCs w:val="20"/>
        </w:rPr>
        <w:t>collectivité</w:t>
      </w:r>
      <w:proofErr w:type="spellEnd"/>
      <w:r w:rsidRPr="002F3F99">
        <w:rPr>
          <w:sz w:val="20"/>
          <w:szCs w:val="20"/>
        </w:rPr>
        <w:t xml:space="preserve"> </w:t>
      </w:r>
      <w:proofErr w:type="gramStart"/>
      <w:r w:rsidRPr="002F3F99">
        <w:rPr>
          <w:sz w:val="20"/>
          <w:szCs w:val="20"/>
        </w:rPr>
        <w:t>a</w:t>
      </w:r>
      <w:proofErr w:type="gramEnd"/>
      <w:r w:rsidRPr="002F3F99">
        <w:rPr>
          <w:sz w:val="20"/>
          <w:szCs w:val="20"/>
        </w:rPr>
        <w:t xml:space="preserve"> </w:t>
      </w:r>
      <w:proofErr w:type="spellStart"/>
      <w:r w:rsidRPr="002F3F99">
        <w:rPr>
          <w:sz w:val="20"/>
          <w:szCs w:val="20"/>
        </w:rPr>
        <w:t>ainsi</w:t>
      </w:r>
      <w:proofErr w:type="spellEnd"/>
      <w:r w:rsidRPr="002F3F99">
        <w:rPr>
          <w:sz w:val="20"/>
          <w:szCs w:val="20"/>
        </w:rPr>
        <w:t xml:space="preserve"> </w:t>
      </w:r>
      <w:proofErr w:type="spellStart"/>
      <w:r w:rsidRPr="002F3F99">
        <w:rPr>
          <w:sz w:val="20"/>
          <w:szCs w:val="20"/>
        </w:rPr>
        <w:t>accompagné</w:t>
      </w:r>
      <w:proofErr w:type="spellEnd"/>
      <w:r w:rsidRPr="002F3F99">
        <w:rPr>
          <w:sz w:val="20"/>
          <w:szCs w:val="20"/>
        </w:rPr>
        <w:t xml:space="preserve"> 8 interventions de </w:t>
      </w:r>
      <w:proofErr w:type="spellStart"/>
      <w:r w:rsidRPr="002F3F99">
        <w:rPr>
          <w:sz w:val="20"/>
          <w:szCs w:val="20"/>
        </w:rPr>
        <w:t>luttes</w:t>
      </w:r>
      <w:proofErr w:type="spellEnd"/>
      <w:r w:rsidRPr="002F3F99">
        <w:rPr>
          <w:sz w:val="20"/>
          <w:szCs w:val="20"/>
        </w:rPr>
        <w:t xml:space="preserve"> </w:t>
      </w:r>
      <w:proofErr w:type="spellStart"/>
      <w:r w:rsidRPr="002F3F99">
        <w:rPr>
          <w:sz w:val="20"/>
          <w:szCs w:val="20"/>
        </w:rPr>
        <w:t>contre</w:t>
      </w:r>
      <w:proofErr w:type="spellEnd"/>
      <w:r w:rsidRPr="002F3F99">
        <w:rPr>
          <w:sz w:val="20"/>
          <w:szCs w:val="20"/>
        </w:rPr>
        <w:t xml:space="preserve"> le </w:t>
      </w:r>
      <w:proofErr w:type="spellStart"/>
      <w:r w:rsidRPr="002F3F99">
        <w:rPr>
          <w:sz w:val="20"/>
          <w:szCs w:val="20"/>
        </w:rPr>
        <w:t>frelon</w:t>
      </w:r>
      <w:proofErr w:type="spellEnd"/>
      <w:r w:rsidRPr="002F3F99">
        <w:rPr>
          <w:sz w:val="20"/>
          <w:szCs w:val="20"/>
        </w:rPr>
        <w:t xml:space="preserve"> </w:t>
      </w:r>
      <w:proofErr w:type="spellStart"/>
      <w:r w:rsidRPr="002F3F99">
        <w:rPr>
          <w:sz w:val="20"/>
          <w:szCs w:val="20"/>
        </w:rPr>
        <w:t>asiatique</w:t>
      </w:r>
      <w:proofErr w:type="spellEnd"/>
      <w:r w:rsidRPr="002F3F99">
        <w:rPr>
          <w:sz w:val="20"/>
          <w:szCs w:val="20"/>
        </w:rPr>
        <w:t xml:space="preserve"> à hauteur de 375 €. A </w:t>
      </w:r>
      <w:proofErr w:type="spellStart"/>
      <w:r w:rsidRPr="002F3F99">
        <w:rPr>
          <w:sz w:val="20"/>
          <w:szCs w:val="20"/>
        </w:rPr>
        <w:t>l’issue</w:t>
      </w:r>
      <w:proofErr w:type="spellEnd"/>
      <w:r w:rsidRPr="002F3F99">
        <w:rPr>
          <w:sz w:val="20"/>
          <w:szCs w:val="20"/>
        </w:rPr>
        <w:t xml:space="preserve"> de la </w:t>
      </w:r>
      <w:proofErr w:type="spellStart"/>
      <w:r w:rsidRPr="002F3F99">
        <w:rPr>
          <w:sz w:val="20"/>
          <w:szCs w:val="20"/>
        </w:rPr>
        <w:t>campagne</w:t>
      </w:r>
      <w:proofErr w:type="spellEnd"/>
      <w:r w:rsidRPr="002F3F99">
        <w:rPr>
          <w:sz w:val="20"/>
          <w:szCs w:val="20"/>
        </w:rPr>
        <w:t xml:space="preserve"> le </w:t>
      </w:r>
      <w:proofErr w:type="spellStart"/>
      <w:r w:rsidRPr="002F3F99">
        <w:rPr>
          <w:sz w:val="20"/>
          <w:szCs w:val="20"/>
        </w:rPr>
        <w:t>reliquat</w:t>
      </w:r>
      <w:proofErr w:type="spellEnd"/>
      <w:r w:rsidRPr="002F3F99">
        <w:rPr>
          <w:sz w:val="20"/>
          <w:szCs w:val="20"/>
        </w:rPr>
        <w:t xml:space="preserve"> de la participation de la commune </w:t>
      </w:r>
      <w:proofErr w:type="spellStart"/>
      <w:r w:rsidRPr="002F3F99">
        <w:rPr>
          <w:sz w:val="20"/>
          <w:szCs w:val="20"/>
        </w:rPr>
        <w:t>est</w:t>
      </w:r>
      <w:proofErr w:type="spellEnd"/>
      <w:r w:rsidRPr="002F3F99">
        <w:rPr>
          <w:sz w:val="20"/>
          <w:szCs w:val="20"/>
        </w:rPr>
        <w:t xml:space="preserve"> de 125 €. </w:t>
      </w:r>
    </w:p>
    <w:p w14:paraId="7D8A0105" w14:textId="77777777" w:rsidR="0084226F" w:rsidRPr="002F3F99" w:rsidRDefault="0084226F" w:rsidP="0084226F">
      <w:pPr>
        <w:jc w:val="both"/>
        <w:rPr>
          <w:sz w:val="20"/>
          <w:szCs w:val="20"/>
        </w:rPr>
      </w:pPr>
    </w:p>
    <w:p w14:paraId="13CA436B" w14:textId="444DF3AD" w:rsidR="0084226F" w:rsidRPr="002F3F99" w:rsidRDefault="0084226F" w:rsidP="0084226F">
      <w:pPr>
        <w:jc w:val="both"/>
        <w:rPr>
          <w:sz w:val="20"/>
          <w:szCs w:val="20"/>
        </w:rPr>
      </w:pPr>
      <w:r w:rsidRPr="002F3F99">
        <w:rPr>
          <w:sz w:val="20"/>
          <w:szCs w:val="20"/>
        </w:rPr>
        <w:t>Au 1</w:t>
      </w:r>
      <w:r w:rsidRPr="002F3F99">
        <w:rPr>
          <w:sz w:val="20"/>
          <w:szCs w:val="20"/>
          <w:vertAlign w:val="superscript"/>
        </w:rPr>
        <w:t>er</w:t>
      </w:r>
      <w:r w:rsidRPr="002F3F99">
        <w:rPr>
          <w:sz w:val="20"/>
          <w:szCs w:val="20"/>
        </w:rPr>
        <w:t xml:space="preserve"> </w:t>
      </w:r>
      <w:proofErr w:type="spellStart"/>
      <w:r w:rsidRPr="002F3F99">
        <w:rPr>
          <w:sz w:val="20"/>
          <w:szCs w:val="20"/>
        </w:rPr>
        <w:t>janvier</w:t>
      </w:r>
      <w:proofErr w:type="spellEnd"/>
      <w:r w:rsidRPr="002F3F99">
        <w:rPr>
          <w:sz w:val="20"/>
          <w:szCs w:val="20"/>
        </w:rPr>
        <w:t xml:space="preserve"> 2022, le </w:t>
      </w:r>
      <w:proofErr w:type="spellStart"/>
      <w:r w:rsidRPr="002F3F99">
        <w:rPr>
          <w:sz w:val="20"/>
          <w:szCs w:val="20"/>
        </w:rPr>
        <w:t>financement</w:t>
      </w:r>
      <w:proofErr w:type="spellEnd"/>
      <w:r w:rsidRPr="002F3F99">
        <w:rPr>
          <w:sz w:val="20"/>
          <w:szCs w:val="20"/>
        </w:rPr>
        <w:t xml:space="preserve"> du Conseil </w:t>
      </w:r>
      <w:proofErr w:type="spellStart"/>
      <w:r w:rsidRPr="002F3F99">
        <w:rPr>
          <w:sz w:val="20"/>
          <w:szCs w:val="20"/>
        </w:rPr>
        <w:t>Régional</w:t>
      </w:r>
      <w:proofErr w:type="spellEnd"/>
      <w:r w:rsidRPr="002F3F99">
        <w:rPr>
          <w:sz w:val="20"/>
          <w:szCs w:val="20"/>
        </w:rPr>
        <w:t xml:space="preserve"> des Pays de la Loire a </w:t>
      </w:r>
      <w:proofErr w:type="spellStart"/>
      <w:r w:rsidRPr="002F3F99">
        <w:rPr>
          <w:sz w:val="20"/>
          <w:szCs w:val="20"/>
        </w:rPr>
        <w:t>cessé</w:t>
      </w:r>
      <w:proofErr w:type="spellEnd"/>
      <w:r w:rsidRPr="002F3F99">
        <w:rPr>
          <w:sz w:val="20"/>
          <w:szCs w:val="20"/>
        </w:rPr>
        <w:t xml:space="preserve">. Cela </w:t>
      </w:r>
      <w:proofErr w:type="spellStart"/>
      <w:r w:rsidRPr="002F3F99">
        <w:rPr>
          <w:sz w:val="20"/>
          <w:szCs w:val="20"/>
        </w:rPr>
        <w:t>implique</w:t>
      </w:r>
      <w:proofErr w:type="spellEnd"/>
      <w:r w:rsidRPr="002F3F99">
        <w:rPr>
          <w:sz w:val="20"/>
          <w:szCs w:val="20"/>
        </w:rPr>
        <w:t xml:space="preserve"> un </w:t>
      </w:r>
      <w:proofErr w:type="spellStart"/>
      <w:r w:rsidRPr="002F3F99">
        <w:rPr>
          <w:sz w:val="20"/>
          <w:szCs w:val="20"/>
        </w:rPr>
        <w:t>arrêt</w:t>
      </w:r>
      <w:proofErr w:type="spellEnd"/>
      <w:r w:rsidRPr="002F3F99">
        <w:rPr>
          <w:sz w:val="20"/>
          <w:szCs w:val="20"/>
        </w:rPr>
        <w:t xml:space="preserve"> du PAC sous </w:t>
      </w:r>
      <w:proofErr w:type="spellStart"/>
      <w:r w:rsidRPr="002F3F99">
        <w:rPr>
          <w:sz w:val="20"/>
          <w:szCs w:val="20"/>
        </w:rPr>
        <w:t>sa</w:t>
      </w:r>
      <w:proofErr w:type="spellEnd"/>
      <w:r w:rsidRPr="002F3F99">
        <w:rPr>
          <w:sz w:val="20"/>
          <w:szCs w:val="20"/>
        </w:rPr>
        <w:t xml:space="preserve"> </w:t>
      </w:r>
      <w:proofErr w:type="spellStart"/>
      <w:r w:rsidRPr="002F3F99">
        <w:rPr>
          <w:sz w:val="20"/>
          <w:szCs w:val="20"/>
        </w:rPr>
        <w:t>forme</w:t>
      </w:r>
      <w:proofErr w:type="spellEnd"/>
      <w:r w:rsidRPr="002F3F99">
        <w:rPr>
          <w:sz w:val="20"/>
          <w:szCs w:val="20"/>
        </w:rPr>
        <w:t xml:space="preserve"> </w:t>
      </w:r>
      <w:proofErr w:type="spellStart"/>
      <w:r w:rsidRPr="002F3F99">
        <w:rPr>
          <w:sz w:val="20"/>
          <w:szCs w:val="20"/>
        </w:rPr>
        <w:t>actuelle</w:t>
      </w:r>
      <w:proofErr w:type="spellEnd"/>
      <w:r w:rsidRPr="002F3F99">
        <w:rPr>
          <w:sz w:val="20"/>
          <w:szCs w:val="20"/>
        </w:rPr>
        <w:t xml:space="preserve"> et la </w:t>
      </w:r>
      <w:proofErr w:type="spellStart"/>
      <w:r w:rsidRPr="002F3F99">
        <w:rPr>
          <w:sz w:val="20"/>
          <w:szCs w:val="20"/>
        </w:rPr>
        <w:t>dénonciation</w:t>
      </w:r>
      <w:proofErr w:type="spellEnd"/>
      <w:r w:rsidRPr="002F3F99">
        <w:rPr>
          <w:sz w:val="20"/>
          <w:szCs w:val="20"/>
        </w:rPr>
        <w:t xml:space="preserve"> des conventions </w:t>
      </w:r>
      <w:proofErr w:type="spellStart"/>
      <w:r w:rsidRPr="002F3F99">
        <w:rPr>
          <w:sz w:val="20"/>
          <w:szCs w:val="20"/>
        </w:rPr>
        <w:t>en</w:t>
      </w:r>
      <w:proofErr w:type="spellEnd"/>
      <w:r w:rsidRPr="002F3F99">
        <w:rPr>
          <w:sz w:val="20"/>
          <w:szCs w:val="20"/>
        </w:rPr>
        <w:t xml:space="preserve"> </w:t>
      </w:r>
      <w:proofErr w:type="spellStart"/>
      <w:r w:rsidRPr="002F3F99">
        <w:rPr>
          <w:sz w:val="20"/>
          <w:szCs w:val="20"/>
        </w:rPr>
        <w:t>cours</w:t>
      </w:r>
      <w:proofErr w:type="spellEnd"/>
      <w:r w:rsidRPr="002F3F99">
        <w:rPr>
          <w:sz w:val="20"/>
          <w:szCs w:val="20"/>
        </w:rPr>
        <w:t xml:space="preserve">. Afin de pallier </w:t>
      </w:r>
      <w:proofErr w:type="spellStart"/>
      <w:r w:rsidRPr="002F3F99">
        <w:rPr>
          <w:sz w:val="20"/>
          <w:szCs w:val="20"/>
        </w:rPr>
        <w:t>l’arrêt</w:t>
      </w:r>
      <w:proofErr w:type="spellEnd"/>
      <w:r w:rsidRPr="002F3F99">
        <w:rPr>
          <w:sz w:val="20"/>
          <w:szCs w:val="20"/>
        </w:rPr>
        <w:t xml:space="preserve"> de la participation financière de la </w:t>
      </w:r>
      <w:proofErr w:type="spellStart"/>
      <w:r w:rsidRPr="002F3F99">
        <w:rPr>
          <w:sz w:val="20"/>
          <w:szCs w:val="20"/>
        </w:rPr>
        <w:t>Région</w:t>
      </w:r>
      <w:proofErr w:type="spellEnd"/>
      <w:r w:rsidRPr="002F3F99">
        <w:rPr>
          <w:sz w:val="20"/>
          <w:szCs w:val="20"/>
        </w:rPr>
        <w:t xml:space="preserve"> aux frais </w:t>
      </w:r>
      <w:proofErr w:type="spellStart"/>
      <w:r w:rsidRPr="002F3F99">
        <w:rPr>
          <w:sz w:val="20"/>
          <w:szCs w:val="20"/>
        </w:rPr>
        <w:t>fonctionnements</w:t>
      </w:r>
      <w:proofErr w:type="spellEnd"/>
      <w:r w:rsidRPr="002F3F99">
        <w:rPr>
          <w:sz w:val="20"/>
          <w:szCs w:val="20"/>
        </w:rPr>
        <w:t xml:space="preserve"> </w:t>
      </w:r>
      <w:proofErr w:type="spellStart"/>
      <w:r w:rsidRPr="002F3F99">
        <w:rPr>
          <w:sz w:val="20"/>
          <w:szCs w:val="20"/>
        </w:rPr>
        <w:t>liés</w:t>
      </w:r>
      <w:proofErr w:type="spellEnd"/>
      <w:r w:rsidRPr="002F3F99">
        <w:rPr>
          <w:sz w:val="20"/>
          <w:szCs w:val="20"/>
        </w:rPr>
        <w:t xml:space="preserve"> à </w:t>
      </w:r>
      <w:proofErr w:type="spellStart"/>
      <w:r w:rsidRPr="002F3F99">
        <w:rPr>
          <w:sz w:val="20"/>
          <w:szCs w:val="20"/>
        </w:rPr>
        <w:t>l’enlèvement</w:t>
      </w:r>
      <w:proofErr w:type="spellEnd"/>
      <w:r w:rsidRPr="002F3F99">
        <w:rPr>
          <w:sz w:val="20"/>
          <w:szCs w:val="20"/>
        </w:rPr>
        <w:t xml:space="preserve"> des </w:t>
      </w:r>
      <w:proofErr w:type="spellStart"/>
      <w:r w:rsidRPr="002F3F99">
        <w:rPr>
          <w:sz w:val="20"/>
          <w:szCs w:val="20"/>
        </w:rPr>
        <w:t>nids</w:t>
      </w:r>
      <w:proofErr w:type="spellEnd"/>
      <w:r w:rsidRPr="002F3F99">
        <w:rPr>
          <w:sz w:val="20"/>
          <w:szCs w:val="20"/>
        </w:rPr>
        <w:t xml:space="preserve">, un </w:t>
      </w:r>
      <w:proofErr w:type="spellStart"/>
      <w:r w:rsidRPr="002F3F99">
        <w:rPr>
          <w:sz w:val="20"/>
          <w:szCs w:val="20"/>
        </w:rPr>
        <w:t>forfait</w:t>
      </w:r>
      <w:proofErr w:type="spellEnd"/>
      <w:r w:rsidRPr="002F3F99">
        <w:rPr>
          <w:sz w:val="20"/>
          <w:szCs w:val="20"/>
        </w:rPr>
        <w:t xml:space="preserve"> unique et </w:t>
      </w:r>
      <w:proofErr w:type="spellStart"/>
      <w:r w:rsidRPr="002F3F99">
        <w:rPr>
          <w:sz w:val="20"/>
          <w:szCs w:val="20"/>
        </w:rPr>
        <w:t>annuel</w:t>
      </w:r>
      <w:proofErr w:type="spellEnd"/>
      <w:r w:rsidRPr="002F3F99">
        <w:rPr>
          <w:sz w:val="20"/>
          <w:szCs w:val="20"/>
        </w:rPr>
        <w:t xml:space="preserve"> de 325 € </w:t>
      </w:r>
      <w:proofErr w:type="spellStart"/>
      <w:r w:rsidRPr="002F3F99">
        <w:rPr>
          <w:sz w:val="20"/>
          <w:szCs w:val="20"/>
        </w:rPr>
        <w:t>est</w:t>
      </w:r>
      <w:proofErr w:type="spellEnd"/>
      <w:r w:rsidRPr="002F3F99">
        <w:rPr>
          <w:sz w:val="20"/>
          <w:szCs w:val="20"/>
        </w:rPr>
        <w:t xml:space="preserve"> </w:t>
      </w:r>
      <w:proofErr w:type="spellStart"/>
      <w:r w:rsidRPr="002F3F99">
        <w:rPr>
          <w:sz w:val="20"/>
          <w:szCs w:val="20"/>
        </w:rPr>
        <w:t>demandé</w:t>
      </w:r>
      <w:proofErr w:type="spellEnd"/>
      <w:r w:rsidRPr="002F3F99">
        <w:rPr>
          <w:sz w:val="20"/>
          <w:szCs w:val="20"/>
        </w:rPr>
        <w:t xml:space="preserve"> par commune </w:t>
      </w:r>
      <w:proofErr w:type="spellStart"/>
      <w:r w:rsidRPr="002F3F99">
        <w:rPr>
          <w:sz w:val="20"/>
          <w:szCs w:val="20"/>
        </w:rPr>
        <w:t>adhérente</w:t>
      </w:r>
      <w:proofErr w:type="spellEnd"/>
      <w:r w:rsidRPr="002F3F99">
        <w:rPr>
          <w:sz w:val="20"/>
          <w:szCs w:val="20"/>
        </w:rPr>
        <w:t xml:space="preserve">.  </w:t>
      </w:r>
    </w:p>
    <w:p w14:paraId="2D28549E" w14:textId="77777777" w:rsidR="0084226F" w:rsidRPr="002F3F99" w:rsidRDefault="0084226F" w:rsidP="0084226F">
      <w:pPr>
        <w:jc w:val="both"/>
        <w:rPr>
          <w:sz w:val="20"/>
          <w:szCs w:val="20"/>
        </w:rPr>
      </w:pPr>
    </w:p>
    <w:p w14:paraId="1558B0BF" w14:textId="32562077" w:rsidR="0084226F" w:rsidRPr="002F3F99" w:rsidRDefault="0084226F" w:rsidP="0084226F">
      <w:pPr>
        <w:jc w:val="both"/>
        <w:rPr>
          <w:sz w:val="20"/>
          <w:szCs w:val="20"/>
        </w:rPr>
      </w:pPr>
      <w:proofErr w:type="spellStart"/>
      <w:r w:rsidRPr="002F3F99">
        <w:rPr>
          <w:sz w:val="20"/>
          <w:szCs w:val="20"/>
        </w:rPr>
        <w:t>Considérant</w:t>
      </w:r>
      <w:proofErr w:type="spellEnd"/>
      <w:r w:rsidRPr="002F3F99">
        <w:rPr>
          <w:sz w:val="20"/>
          <w:szCs w:val="20"/>
        </w:rPr>
        <w:t xml:space="preserve"> </w:t>
      </w:r>
      <w:proofErr w:type="spellStart"/>
      <w:r w:rsidRPr="002F3F99">
        <w:rPr>
          <w:sz w:val="20"/>
          <w:szCs w:val="20"/>
        </w:rPr>
        <w:t>l’utilité</w:t>
      </w:r>
      <w:proofErr w:type="spellEnd"/>
      <w:r w:rsidRPr="002F3F99">
        <w:rPr>
          <w:sz w:val="20"/>
          <w:szCs w:val="20"/>
        </w:rPr>
        <w:t xml:space="preserve"> du </w:t>
      </w:r>
      <w:proofErr w:type="spellStart"/>
      <w:r w:rsidRPr="002F3F99">
        <w:rPr>
          <w:sz w:val="20"/>
          <w:szCs w:val="20"/>
        </w:rPr>
        <w:t>schéma</w:t>
      </w:r>
      <w:proofErr w:type="spellEnd"/>
      <w:r w:rsidRPr="002F3F99">
        <w:rPr>
          <w:sz w:val="20"/>
          <w:szCs w:val="20"/>
        </w:rPr>
        <w:t xml:space="preserve"> communal pour </w:t>
      </w:r>
      <w:proofErr w:type="spellStart"/>
      <w:r w:rsidRPr="002F3F99">
        <w:rPr>
          <w:sz w:val="20"/>
          <w:szCs w:val="20"/>
        </w:rPr>
        <w:t>une</w:t>
      </w:r>
      <w:proofErr w:type="spellEnd"/>
      <w:r w:rsidRPr="002F3F99">
        <w:rPr>
          <w:sz w:val="20"/>
          <w:szCs w:val="20"/>
        </w:rPr>
        <w:t xml:space="preserve"> limitation des </w:t>
      </w:r>
      <w:proofErr w:type="spellStart"/>
      <w:r w:rsidRPr="002F3F99">
        <w:rPr>
          <w:sz w:val="20"/>
          <w:szCs w:val="20"/>
        </w:rPr>
        <w:t>risques</w:t>
      </w:r>
      <w:proofErr w:type="spellEnd"/>
      <w:r w:rsidRPr="002F3F99">
        <w:rPr>
          <w:sz w:val="20"/>
          <w:szCs w:val="20"/>
        </w:rPr>
        <w:t xml:space="preserve"> </w:t>
      </w:r>
      <w:proofErr w:type="spellStart"/>
      <w:r w:rsidRPr="002F3F99">
        <w:rPr>
          <w:sz w:val="20"/>
          <w:szCs w:val="20"/>
        </w:rPr>
        <w:t>liés</w:t>
      </w:r>
      <w:proofErr w:type="spellEnd"/>
      <w:r w:rsidRPr="002F3F99">
        <w:rPr>
          <w:sz w:val="20"/>
          <w:szCs w:val="20"/>
        </w:rPr>
        <w:t xml:space="preserve"> au </w:t>
      </w:r>
      <w:proofErr w:type="spellStart"/>
      <w:r w:rsidRPr="002F3F99">
        <w:rPr>
          <w:sz w:val="20"/>
          <w:szCs w:val="20"/>
        </w:rPr>
        <w:t>frelon</w:t>
      </w:r>
      <w:proofErr w:type="spellEnd"/>
      <w:r w:rsidRPr="002F3F99">
        <w:rPr>
          <w:sz w:val="20"/>
          <w:szCs w:val="20"/>
        </w:rPr>
        <w:t xml:space="preserve"> </w:t>
      </w:r>
      <w:proofErr w:type="spellStart"/>
      <w:r w:rsidRPr="002F3F99">
        <w:rPr>
          <w:sz w:val="20"/>
          <w:szCs w:val="20"/>
        </w:rPr>
        <w:t>asiatique</w:t>
      </w:r>
      <w:proofErr w:type="spellEnd"/>
      <w:r w:rsidRPr="002F3F99">
        <w:rPr>
          <w:sz w:val="20"/>
          <w:szCs w:val="20"/>
        </w:rPr>
        <w:t xml:space="preserve">, Monsieur le Maire propose de signer la convention </w:t>
      </w:r>
      <w:proofErr w:type="spellStart"/>
      <w:r w:rsidRPr="002F3F99">
        <w:rPr>
          <w:sz w:val="20"/>
          <w:szCs w:val="20"/>
        </w:rPr>
        <w:t>d’adhésion</w:t>
      </w:r>
      <w:proofErr w:type="spellEnd"/>
      <w:r w:rsidRPr="002F3F99">
        <w:rPr>
          <w:sz w:val="20"/>
          <w:szCs w:val="20"/>
        </w:rPr>
        <w:t xml:space="preserve"> 2023 à VESP’ACTION et </w:t>
      </w:r>
      <w:proofErr w:type="spellStart"/>
      <w:r w:rsidRPr="002F3F99">
        <w:rPr>
          <w:sz w:val="20"/>
          <w:szCs w:val="20"/>
        </w:rPr>
        <w:t>d’abonder</w:t>
      </w:r>
      <w:proofErr w:type="spellEnd"/>
      <w:r w:rsidRPr="002F3F99">
        <w:rPr>
          <w:sz w:val="20"/>
          <w:szCs w:val="20"/>
        </w:rPr>
        <w:t xml:space="preserve"> la participation de la commune à hauteur de 375 € pour </w:t>
      </w:r>
      <w:proofErr w:type="spellStart"/>
      <w:r w:rsidRPr="002F3F99">
        <w:rPr>
          <w:sz w:val="20"/>
          <w:szCs w:val="20"/>
        </w:rPr>
        <w:t>permettre</w:t>
      </w:r>
      <w:proofErr w:type="spellEnd"/>
      <w:r w:rsidRPr="002F3F99">
        <w:rPr>
          <w:sz w:val="20"/>
          <w:szCs w:val="20"/>
        </w:rPr>
        <w:t xml:space="preserve"> le </w:t>
      </w:r>
      <w:proofErr w:type="spellStart"/>
      <w:r w:rsidRPr="002F3F99">
        <w:rPr>
          <w:sz w:val="20"/>
          <w:szCs w:val="20"/>
        </w:rPr>
        <w:t>financement</w:t>
      </w:r>
      <w:proofErr w:type="spellEnd"/>
      <w:r w:rsidRPr="002F3F99">
        <w:rPr>
          <w:sz w:val="20"/>
          <w:szCs w:val="20"/>
        </w:rPr>
        <w:t xml:space="preserve"> de 10 interventions à </w:t>
      </w:r>
      <w:proofErr w:type="spellStart"/>
      <w:r w:rsidRPr="002F3F99">
        <w:rPr>
          <w:sz w:val="20"/>
          <w:szCs w:val="20"/>
        </w:rPr>
        <w:t>l’été</w:t>
      </w:r>
      <w:proofErr w:type="spellEnd"/>
      <w:r w:rsidRPr="002F3F99">
        <w:rPr>
          <w:sz w:val="20"/>
          <w:szCs w:val="20"/>
        </w:rPr>
        <w:t xml:space="preserve"> 2023 </w:t>
      </w:r>
      <w:proofErr w:type="spellStart"/>
      <w:r w:rsidRPr="002F3F99">
        <w:rPr>
          <w:sz w:val="20"/>
          <w:szCs w:val="20"/>
        </w:rPr>
        <w:t>en</w:t>
      </w:r>
      <w:proofErr w:type="spellEnd"/>
      <w:r w:rsidRPr="002F3F99">
        <w:rPr>
          <w:sz w:val="20"/>
          <w:szCs w:val="20"/>
        </w:rPr>
        <w:t xml:space="preserve"> </w:t>
      </w:r>
      <w:proofErr w:type="spellStart"/>
      <w:r w:rsidRPr="002F3F99">
        <w:rPr>
          <w:sz w:val="20"/>
          <w:szCs w:val="20"/>
        </w:rPr>
        <w:t>conservant</w:t>
      </w:r>
      <w:proofErr w:type="spellEnd"/>
      <w:r w:rsidRPr="002F3F99">
        <w:rPr>
          <w:sz w:val="20"/>
          <w:szCs w:val="20"/>
        </w:rPr>
        <w:t xml:space="preserve"> le </w:t>
      </w:r>
      <w:proofErr w:type="spellStart"/>
      <w:r w:rsidRPr="002F3F99">
        <w:rPr>
          <w:sz w:val="20"/>
          <w:szCs w:val="20"/>
        </w:rPr>
        <w:t>principe</w:t>
      </w:r>
      <w:proofErr w:type="spellEnd"/>
      <w:r w:rsidRPr="002F3F99">
        <w:rPr>
          <w:sz w:val="20"/>
          <w:szCs w:val="20"/>
        </w:rPr>
        <w:t xml:space="preserve"> </w:t>
      </w:r>
      <w:proofErr w:type="spellStart"/>
      <w:r w:rsidRPr="002F3F99">
        <w:rPr>
          <w:sz w:val="20"/>
          <w:szCs w:val="20"/>
        </w:rPr>
        <w:t>d’une</w:t>
      </w:r>
      <w:proofErr w:type="spellEnd"/>
      <w:r w:rsidRPr="002F3F99">
        <w:rPr>
          <w:sz w:val="20"/>
          <w:szCs w:val="20"/>
        </w:rPr>
        <w:t xml:space="preserve"> participation de la commune à 50% des frais </w:t>
      </w:r>
      <w:proofErr w:type="spellStart"/>
      <w:r w:rsidRPr="002F3F99">
        <w:rPr>
          <w:sz w:val="20"/>
          <w:szCs w:val="20"/>
        </w:rPr>
        <w:t>d’intervention</w:t>
      </w:r>
      <w:proofErr w:type="spellEnd"/>
      <w:r w:rsidRPr="002F3F99">
        <w:rPr>
          <w:sz w:val="20"/>
          <w:szCs w:val="20"/>
        </w:rPr>
        <w:t xml:space="preserve"> avec un plafond de </w:t>
      </w:r>
      <w:proofErr w:type="spellStart"/>
      <w:r w:rsidRPr="002F3F99">
        <w:rPr>
          <w:sz w:val="20"/>
          <w:szCs w:val="20"/>
        </w:rPr>
        <w:t>financement</w:t>
      </w:r>
      <w:proofErr w:type="spellEnd"/>
      <w:r w:rsidRPr="002F3F99">
        <w:rPr>
          <w:sz w:val="20"/>
          <w:szCs w:val="20"/>
        </w:rPr>
        <w:t xml:space="preserve"> communal d’un </w:t>
      </w:r>
      <w:proofErr w:type="spellStart"/>
      <w:r w:rsidRPr="002F3F99">
        <w:rPr>
          <w:sz w:val="20"/>
          <w:szCs w:val="20"/>
        </w:rPr>
        <w:t>montant</w:t>
      </w:r>
      <w:proofErr w:type="spellEnd"/>
      <w:r w:rsidRPr="002F3F99">
        <w:rPr>
          <w:sz w:val="20"/>
          <w:szCs w:val="20"/>
        </w:rPr>
        <w:t xml:space="preserve"> de 50 €  </w:t>
      </w:r>
    </w:p>
    <w:p w14:paraId="45A387EA" w14:textId="77777777" w:rsidR="0084226F" w:rsidRPr="002F3F99" w:rsidRDefault="0084226F" w:rsidP="0084226F">
      <w:pPr>
        <w:jc w:val="both"/>
        <w:rPr>
          <w:sz w:val="20"/>
          <w:szCs w:val="20"/>
        </w:rPr>
      </w:pPr>
    </w:p>
    <w:p w14:paraId="444EFB9E" w14:textId="7F42EDA3" w:rsidR="0084226F" w:rsidRPr="002F3F99" w:rsidRDefault="0084226F" w:rsidP="0084226F">
      <w:pPr>
        <w:jc w:val="both"/>
        <w:rPr>
          <w:sz w:val="20"/>
          <w:szCs w:val="20"/>
        </w:rPr>
      </w:pPr>
      <w:r w:rsidRPr="002F3F99">
        <w:rPr>
          <w:sz w:val="20"/>
          <w:szCs w:val="20"/>
        </w:rPr>
        <w:t xml:space="preserve">Après </w:t>
      </w:r>
      <w:proofErr w:type="spellStart"/>
      <w:r w:rsidRPr="002F3F99">
        <w:rPr>
          <w:sz w:val="20"/>
          <w:szCs w:val="20"/>
        </w:rPr>
        <w:t>en</w:t>
      </w:r>
      <w:proofErr w:type="spellEnd"/>
      <w:r w:rsidRPr="002F3F99">
        <w:rPr>
          <w:sz w:val="20"/>
          <w:szCs w:val="20"/>
        </w:rPr>
        <w:t xml:space="preserve"> </w:t>
      </w:r>
      <w:proofErr w:type="spellStart"/>
      <w:r w:rsidRPr="002F3F99">
        <w:rPr>
          <w:sz w:val="20"/>
          <w:szCs w:val="20"/>
        </w:rPr>
        <w:t>avoir</w:t>
      </w:r>
      <w:proofErr w:type="spellEnd"/>
      <w:r w:rsidRPr="002F3F99">
        <w:rPr>
          <w:sz w:val="20"/>
          <w:szCs w:val="20"/>
        </w:rPr>
        <w:t xml:space="preserve"> </w:t>
      </w:r>
      <w:proofErr w:type="spellStart"/>
      <w:r w:rsidRPr="002F3F99">
        <w:rPr>
          <w:sz w:val="20"/>
          <w:szCs w:val="20"/>
        </w:rPr>
        <w:t>délibéré</w:t>
      </w:r>
      <w:proofErr w:type="spellEnd"/>
      <w:r w:rsidRPr="002F3F99">
        <w:rPr>
          <w:sz w:val="20"/>
          <w:szCs w:val="20"/>
        </w:rPr>
        <w:t xml:space="preserve">, le Conseil </w:t>
      </w:r>
      <w:proofErr w:type="gramStart"/>
      <w:r w:rsidRPr="002F3F99">
        <w:rPr>
          <w:sz w:val="20"/>
          <w:szCs w:val="20"/>
        </w:rPr>
        <w:t>municipal :</w:t>
      </w:r>
      <w:proofErr w:type="gramEnd"/>
      <w:r w:rsidRPr="002F3F99">
        <w:rPr>
          <w:sz w:val="20"/>
          <w:szCs w:val="20"/>
        </w:rPr>
        <w:t xml:space="preserve"> </w:t>
      </w:r>
    </w:p>
    <w:p w14:paraId="2517A4DB" w14:textId="77777777" w:rsidR="0084226F" w:rsidRPr="002F3F99" w:rsidRDefault="0084226F" w:rsidP="0084226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N w:val="0"/>
        <w:jc w:val="both"/>
        <w:rPr>
          <w:sz w:val="20"/>
          <w:szCs w:val="20"/>
        </w:rPr>
      </w:pPr>
      <w:r w:rsidRPr="002F3F99">
        <w:rPr>
          <w:b/>
          <w:bCs/>
          <w:sz w:val="20"/>
          <w:szCs w:val="20"/>
        </w:rPr>
        <w:t>AUTORISE</w:t>
      </w:r>
      <w:r w:rsidRPr="002F3F99">
        <w:rPr>
          <w:sz w:val="20"/>
          <w:szCs w:val="20"/>
        </w:rPr>
        <w:t xml:space="preserve"> monsieur le Maire à signer la convention </w:t>
      </w:r>
      <w:proofErr w:type="spellStart"/>
      <w:r w:rsidRPr="002F3F99">
        <w:rPr>
          <w:sz w:val="20"/>
          <w:szCs w:val="20"/>
        </w:rPr>
        <w:t>d’adhésion</w:t>
      </w:r>
      <w:proofErr w:type="spellEnd"/>
      <w:r w:rsidRPr="002F3F99">
        <w:rPr>
          <w:sz w:val="20"/>
          <w:szCs w:val="20"/>
        </w:rPr>
        <w:t xml:space="preserve"> à VESP’ACTION</w:t>
      </w:r>
    </w:p>
    <w:p w14:paraId="171C31D7" w14:textId="77777777" w:rsidR="0084226F" w:rsidRPr="002F3F99" w:rsidRDefault="0084226F" w:rsidP="0084226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N w:val="0"/>
        <w:jc w:val="both"/>
        <w:rPr>
          <w:sz w:val="20"/>
          <w:szCs w:val="20"/>
        </w:rPr>
      </w:pPr>
      <w:r w:rsidRPr="002F3F99">
        <w:rPr>
          <w:b/>
          <w:bCs/>
          <w:sz w:val="20"/>
          <w:szCs w:val="20"/>
        </w:rPr>
        <w:t>PREVOIT</w:t>
      </w:r>
      <w:r w:rsidRPr="002F3F99">
        <w:rPr>
          <w:sz w:val="20"/>
          <w:szCs w:val="20"/>
        </w:rPr>
        <w:t xml:space="preserve"> les </w:t>
      </w:r>
      <w:proofErr w:type="spellStart"/>
      <w:r w:rsidRPr="002F3F99">
        <w:rPr>
          <w:sz w:val="20"/>
          <w:szCs w:val="20"/>
        </w:rPr>
        <w:t>crédits</w:t>
      </w:r>
      <w:proofErr w:type="spellEnd"/>
      <w:r w:rsidRPr="002F3F99">
        <w:rPr>
          <w:sz w:val="20"/>
          <w:szCs w:val="20"/>
        </w:rPr>
        <w:t xml:space="preserve"> </w:t>
      </w:r>
      <w:proofErr w:type="spellStart"/>
      <w:r w:rsidRPr="002F3F99">
        <w:rPr>
          <w:sz w:val="20"/>
          <w:szCs w:val="20"/>
        </w:rPr>
        <w:t>nécessaires</w:t>
      </w:r>
      <w:proofErr w:type="spellEnd"/>
      <w:r w:rsidRPr="002F3F99">
        <w:rPr>
          <w:sz w:val="20"/>
          <w:szCs w:val="20"/>
        </w:rPr>
        <w:t xml:space="preserve"> au </w:t>
      </w:r>
      <w:proofErr w:type="spellStart"/>
      <w:r w:rsidRPr="002F3F99">
        <w:rPr>
          <w:sz w:val="20"/>
          <w:szCs w:val="20"/>
        </w:rPr>
        <w:t>règlement</w:t>
      </w:r>
      <w:proofErr w:type="spellEnd"/>
      <w:r w:rsidRPr="002F3F99">
        <w:rPr>
          <w:sz w:val="20"/>
          <w:szCs w:val="20"/>
        </w:rPr>
        <w:t xml:space="preserve"> du </w:t>
      </w:r>
      <w:proofErr w:type="spellStart"/>
      <w:r w:rsidRPr="002F3F99">
        <w:rPr>
          <w:sz w:val="20"/>
          <w:szCs w:val="20"/>
        </w:rPr>
        <w:t>forfait</w:t>
      </w:r>
      <w:proofErr w:type="spellEnd"/>
      <w:r w:rsidRPr="002F3F99">
        <w:rPr>
          <w:sz w:val="20"/>
          <w:szCs w:val="20"/>
        </w:rPr>
        <w:t xml:space="preserve"> de 325 € </w:t>
      </w:r>
      <w:proofErr w:type="spellStart"/>
      <w:r w:rsidRPr="002F3F99">
        <w:rPr>
          <w:sz w:val="20"/>
          <w:szCs w:val="20"/>
        </w:rPr>
        <w:t>lié</w:t>
      </w:r>
      <w:proofErr w:type="spellEnd"/>
      <w:r w:rsidRPr="002F3F99">
        <w:rPr>
          <w:sz w:val="20"/>
          <w:szCs w:val="20"/>
        </w:rPr>
        <w:t xml:space="preserve"> à la </w:t>
      </w:r>
      <w:proofErr w:type="spellStart"/>
      <w:r w:rsidRPr="002F3F99">
        <w:rPr>
          <w:sz w:val="20"/>
          <w:szCs w:val="20"/>
        </w:rPr>
        <w:t>présente</w:t>
      </w:r>
      <w:proofErr w:type="spellEnd"/>
      <w:r w:rsidRPr="002F3F99">
        <w:rPr>
          <w:sz w:val="20"/>
          <w:szCs w:val="20"/>
        </w:rPr>
        <w:t xml:space="preserve"> convention </w:t>
      </w:r>
    </w:p>
    <w:p w14:paraId="2FB0B523" w14:textId="77777777" w:rsidR="0084226F" w:rsidRPr="002F3F99" w:rsidRDefault="0084226F" w:rsidP="0084226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N w:val="0"/>
        <w:jc w:val="both"/>
        <w:rPr>
          <w:sz w:val="20"/>
          <w:szCs w:val="20"/>
        </w:rPr>
      </w:pPr>
      <w:r w:rsidRPr="002F3F99">
        <w:rPr>
          <w:b/>
          <w:bCs/>
          <w:sz w:val="20"/>
          <w:szCs w:val="20"/>
        </w:rPr>
        <w:t xml:space="preserve">ABONDE </w:t>
      </w:r>
      <w:r w:rsidRPr="002F3F99">
        <w:rPr>
          <w:sz w:val="20"/>
          <w:szCs w:val="20"/>
        </w:rPr>
        <w:t xml:space="preserve">la participation de la commune à hauteur de 375 €  </w:t>
      </w:r>
    </w:p>
    <w:p w14:paraId="2921C3C0" w14:textId="77777777" w:rsidR="0084226F" w:rsidRPr="002F3F99" w:rsidRDefault="0084226F" w:rsidP="0084226F">
      <w:pPr>
        <w:ind w:left="1287"/>
        <w:jc w:val="both"/>
        <w:rPr>
          <w:sz w:val="20"/>
          <w:szCs w:val="20"/>
        </w:rPr>
      </w:pPr>
    </w:p>
    <w:p w14:paraId="6B86C9DF" w14:textId="35CAAAEF" w:rsidR="000701B1" w:rsidRPr="002F3F99" w:rsidRDefault="00A9524D" w:rsidP="006954F4">
      <w:pPr>
        <w:pStyle w:val="Paragraphedeliste"/>
        <w:numPr>
          <w:ilvl w:val="0"/>
          <w:numId w:val="26"/>
        </w:numPr>
        <w:shd w:val="clear" w:color="auto" w:fill="DBDBDB" w:themeFill="text2" w:themeFillTint="66"/>
        <w:jc w:val="both"/>
        <w:rPr>
          <w:rFonts w:cs="Times New Roman"/>
          <w:b/>
          <w:iCs/>
          <w:sz w:val="20"/>
          <w:szCs w:val="20"/>
        </w:rPr>
      </w:pPr>
      <w:r w:rsidRPr="002F3F99">
        <w:rPr>
          <w:rFonts w:cs="Times New Roman"/>
          <w:b/>
          <w:iCs/>
          <w:sz w:val="20"/>
          <w:szCs w:val="20"/>
        </w:rPr>
        <w:t>Modalités de mise en œuvre du CPF</w:t>
      </w:r>
    </w:p>
    <w:p w14:paraId="16C21267" w14:textId="77777777" w:rsidR="002F3F99" w:rsidRPr="002F3F99" w:rsidRDefault="002F3F99" w:rsidP="002F3F99">
      <w:pPr>
        <w:autoSpaceDE w:val="0"/>
        <w:jc w:val="both"/>
        <w:rPr>
          <w:b/>
          <w:color w:val="000000"/>
          <w:sz w:val="20"/>
          <w:szCs w:val="20"/>
          <w:u w:val="single"/>
        </w:rPr>
      </w:pPr>
    </w:p>
    <w:p w14:paraId="3922B091" w14:textId="5A811BB9" w:rsidR="002F3F99" w:rsidRPr="002F3F99" w:rsidRDefault="002F3F99" w:rsidP="002F3F99">
      <w:pPr>
        <w:autoSpaceDE w:val="0"/>
        <w:jc w:val="both"/>
        <w:rPr>
          <w:bCs/>
          <w:color w:val="000000"/>
          <w:sz w:val="20"/>
          <w:szCs w:val="20"/>
        </w:rPr>
      </w:pPr>
      <w:r w:rsidRPr="002F3F99">
        <w:rPr>
          <w:bCs/>
          <w:color w:val="000000"/>
          <w:sz w:val="20"/>
          <w:szCs w:val="20"/>
        </w:rPr>
        <w:t xml:space="preserve">Monsieur le Maire propose la mise </w:t>
      </w:r>
      <w:proofErr w:type="spellStart"/>
      <w:r w:rsidRPr="002F3F99">
        <w:rPr>
          <w:bCs/>
          <w:color w:val="000000"/>
          <w:sz w:val="20"/>
          <w:szCs w:val="20"/>
        </w:rPr>
        <w:t>en</w:t>
      </w:r>
      <w:proofErr w:type="spellEnd"/>
      <w:r w:rsidRPr="002F3F99">
        <w:rPr>
          <w:bCs/>
          <w:color w:val="000000"/>
          <w:sz w:val="20"/>
          <w:szCs w:val="20"/>
        </w:rPr>
        <w:t xml:space="preserve"> oeuvre du </w:t>
      </w:r>
      <w:proofErr w:type="spellStart"/>
      <w:r w:rsidRPr="002F3F99">
        <w:rPr>
          <w:bCs/>
          <w:color w:val="000000"/>
          <w:sz w:val="20"/>
          <w:szCs w:val="20"/>
        </w:rPr>
        <w:t>compte</w:t>
      </w:r>
      <w:proofErr w:type="spellEnd"/>
      <w:r w:rsidRPr="002F3F99">
        <w:rPr>
          <w:bCs/>
          <w:color w:val="000000"/>
          <w:sz w:val="20"/>
          <w:szCs w:val="20"/>
        </w:rPr>
        <w:t xml:space="preserve"> personnel de formation de la façon </w:t>
      </w:r>
      <w:proofErr w:type="spellStart"/>
      <w:r w:rsidRPr="002F3F99">
        <w:rPr>
          <w:bCs/>
          <w:color w:val="000000"/>
          <w:sz w:val="20"/>
          <w:szCs w:val="20"/>
        </w:rPr>
        <w:t>suivante</w:t>
      </w:r>
      <w:proofErr w:type="spellEnd"/>
      <w:r w:rsidRPr="002F3F99">
        <w:rPr>
          <w:bCs/>
          <w:color w:val="000000"/>
          <w:sz w:val="20"/>
          <w:szCs w:val="20"/>
        </w:rPr>
        <w:t xml:space="preserve">: </w:t>
      </w:r>
    </w:p>
    <w:p w14:paraId="28ABBA2E" w14:textId="77777777" w:rsidR="002F3F99" w:rsidRPr="002F3F99" w:rsidRDefault="002F3F99" w:rsidP="002F3F99">
      <w:pPr>
        <w:autoSpaceDE w:val="0"/>
        <w:jc w:val="both"/>
        <w:rPr>
          <w:b/>
          <w:color w:val="000000"/>
          <w:sz w:val="20"/>
          <w:szCs w:val="20"/>
          <w:u w:val="single"/>
        </w:rPr>
      </w:pPr>
    </w:p>
    <w:p w14:paraId="313923C1" w14:textId="2E48C7B8" w:rsidR="002F3F99" w:rsidRPr="006B0509" w:rsidRDefault="002F3F99" w:rsidP="002F3F99">
      <w:pPr>
        <w:autoSpaceDE w:val="0"/>
        <w:jc w:val="both"/>
        <w:rPr>
          <w:bCs/>
          <w:sz w:val="20"/>
          <w:szCs w:val="20"/>
        </w:rPr>
      </w:pPr>
      <w:r w:rsidRPr="006B0509">
        <w:rPr>
          <w:bCs/>
          <w:color w:val="000000"/>
          <w:sz w:val="20"/>
          <w:szCs w:val="20"/>
          <w:u w:val="single"/>
        </w:rPr>
        <w:t xml:space="preserve">Article </w:t>
      </w:r>
      <w:proofErr w:type="gramStart"/>
      <w:r w:rsidRPr="006B0509">
        <w:rPr>
          <w:bCs/>
          <w:color w:val="000000"/>
          <w:sz w:val="20"/>
          <w:szCs w:val="20"/>
          <w:u w:val="single"/>
        </w:rPr>
        <w:t>1</w:t>
      </w:r>
      <w:r w:rsidRPr="006B0509">
        <w:rPr>
          <w:bCs/>
          <w:color w:val="000000"/>
          <w:sz w:val="20"/>
          <w:szCs w:val="20"/>
        </w:rPr>
        <w:t> :</w:t>
      </w:r>
      <w:proofErr w:type="gramEnd"/>
      <w:r w:rsidRPr="006B0509">
        <w:rPr>
          <w:bCs/>
          <w:color w:val="000000"/>
          <w:sz w:val="20"/>
          <w:szCs w:val="20"/>
        </w:rPr>
        <w:t xml:space="preserve"> </w:t>
      </w:r>
    </w:p>
    <w:p w14:paraId="781D651F" w14:textId="77777777" w:rsidR="002F3F99" w:rsidRPr="006B0509" w:rsidRDefault="002F3F99" w:rsidP="002F3F99">
      <w:pPr>
        <w:autoSpaceDE w:val="0"/>
        <w:jc w:val="both"/>
        <w:rPr>
          <w:bCs/>
          <w:color w:val="000000"/>
          <w:sz w:val="20"/>
          <w:szCs w:val="20"/>
        </w:rPr>
      </w:pPr>
      <w:r w:rsidRPr="006B0509">
        <w:rPr>
          <w:bCs/>
          <w:color w:val="000000"/>
          <w:sz w:val="20"/>
          <w:szCs w:val="20"/>
        </w:rPr>
        <w:t xml:space="preserve">La </w:t>
      </w:r>
      <w:proofErr w:type="spellStart"/>
      <w:r w:rsidRPr="006B0509">
        <w:rPr>
          <w:bCs/>
          <w:color w:val="000000"/>
          <w:sz w:val="20"/>
          <w:szCs w:val="20"/>
        </w:rPr>
        <w:t>prise</w:t>
      </w:r>
      <w:proofErr w:type="spellEnd"/>
      <w:r w:rsidRPr="006B0509">
        <w:rPr>
          <w:bCs/>
          <w:color w:val="000000"/>
          <w:sz w:val="20"/>
          <w:szCs w:val="20"/>
        </w:rPr>
        <w:t xml:space="preserve"> </w:t>
      </w:r>
      <w:proofErr w:type="spellStart"/>
      <w:r w:rsidRPr="006B0509">
        <w:rPr>
          <w:bCs/>
          <w:color w:val="000000"/>
          <w:sz w:val="20"/>
          <w:szCs w:val="20"/>
        </w:rPr>
        <w:t>en</w:t>
      </w:r>
      <w:proofErr w:type="spellEnd"/>
      <w:r w:rsidRPr="006B0509">
        <w:rPr>
          <w:bCs/>
          <w:color w:val="000000"/>
          <w:sz w:val="20"/>
          <w:szCs w:val="20"/>
        </w:rPr>
        <w:t xml:space="preserve"> charge des frais </w:t>
      </w:r>
      <w:proofErr w:type="spellStart"/>
      <w:r w:rsidRPr="006B0509">
        <w:rPr>
          <w:bCs/>
          <w:color w:val="000000"/>
          <w:sz w:val="20"/>
          <w:szCs w:val="20"/>
        </w:rPr>
        <w:t>pédagogiques</w:t>
      </w:r>
      <w:proofErr w:type="spellEnd"/>
      <w:r w:rsidRPr="006B0509">
        <w:rPr>
          <w:bCs/>
          <w:color w:val="000000"/>
          <w:sz w:val="20"/>
          <w:szCs w:val="20"/>
        </w:rPr>
        <w:t xml:space="preserve"> se </w:t>
      </w:r>
      <w:proofErr w:type="spellStart"/>
      <w:r w:rsidRPr="006B0509">
        <w:rPr>
          <w:bCs/>
          <w:color w:val="000000"/>
          <w:sz w:val="20"/>
          <w:szCs w:val="20"/>
        </w:rPr>
        <w:t>rattachant</w:t>
      </w:r>
      <w:proofErr w:type="spellEnd"/>
      <w:r w:rsidRPr="006B0509">
        <w:rPr>
          <w:bCs/>
          <w:color w:val="000000"/>
          <w:sz w:val="20"/>
          <w:szCs w:val="20"/>
        </w:rPr>
        <w:t xml:space="preserve"> à la formation </w:t>
      </w:r>
      <w:proofErr w:type="spellStart"/>
      <w:r w:rsidRPr="006B0509">
        <w:rPr>
          <w:bCs/>
          <w:color w:val="000000"/>
          <w:sz w:val="20"/>
          <w:szCs w:val="20"/>
        </w:rPr>
        <w:t>suivie</w:t>
      </w:r>
      <w:proofErr w:type="spellEnd"/>
      <w:r w:rsidRPr="006B0509">
        <w:rPr>
          <w:bCs/>
          <w:color w:val="000000"/>
          <w:sz w:val="20"/>
          <w:szCs w:val="20"/>
        </w:rPr>
        <w:t xml:space="preserve"> au </w:t>
      </w:r>
      <w:proofErr w:type="spellStart"/>
      <w:r w:rsidRPr="006B0509">
        <w:rPr>
          <w:bCs/>
          <w:color w:val="000000"/>
          <w:sz w:val="20"/>
          <w:szCs w:val="20"/>
        </w:rPr>
        <w:t>titre</w:t>
      </w:r>
      <w:proofErr w:type="spellEnd"/>
      <w:r w:rsidRPr="006B0509">
        <w:rPr>
          <w:bCs/>
          <w:color w:val="000000"/>
          <w:sz w:val="20"/>
          <w:szCs w:val="20"/>
        </w:rPr>
        <w:t xml:space="preserve"> du </w:t>
      </w:r>
      <w:proofErr w:type="spellStart"/>
      <w:r w:rsidRPr="006B0509">
        <w:rPr>
          <w:bCs/>
          <w:color w:val="000000"/>
          <w:sz w:val="20"/>
          <w:szCs w:val="20"/>
        </w:rPr>
        <w:t>compte</w:t>
      </w:r>
      <w:proofErr w:type="spellEnd"/>
      <w:r w:rsidRPr="006B0509">
        <w:rPr>
          <w:bCs/>
          <w:color w:val="000000"/>
          <w:sz w:val="20"/>
          <w:szCs w:val="20"/>
        </w:rPr>
        <w:t xml:space="preserve"> personnel </w:t>
      </w:r>
      <w:proofErr w:type="spellStart"/>
      <w:r w:rsidRPr="006B0509">
        <w:rPr>
          <w:bCs/>
          <w:color w:val="000000"/>
          <w:sz w:val="20"/>
          <w:szCs w:val="20"/>
        </w:rPr>
        <w:t>d’activité</w:t>
      </w:r>
      <w:proofErr w:type="spellEnd"/>
      <w:r w:rsidRPr="006B0509">
        <w:rPr>
          <w:bCs/>
          <w:color w:val="000000"/>
          <w:sz w:val="20"/>
          <w:szCs w:val="20"/>
        </w:rPr>
        <w:t xml:space="preserve"> </w:t>
      </w:r>
      <w:proofErr w:type="spellStart"/>
      <w:r w:rsidRPr="006B0509">
        <w:rPr>
          <w:bCs/>
          <w:color w:val="000000"/>
          <w:sz w:val="20"/>
          <w:szCs w:val="20"/>
        </w:rPr>
        <w:t>est</w:t>
      </w:r>
      <w:proofErr w:type="spellEnd"/>
      <w:r w:rsidRPr="006B0509">
        <w:rPr>
          <w:bCs/>
          <w:color w:val="000000"/>
          <w:sz w:val="20"/>
          <w:szCs w:val="20"/>
        </w:rPr>
        <w:t xml:space="preserve"> </w:t>
      </w:r>
      <w:proofErr w:type="spellStart"/>
      <w:r w:rsidRPr="006B0509">
        <w:rPr>
          <w:bCs/>
          <w:color w:val="000000"/>
          <w:sz w:val="20"/>
          <w:szCs w:val="20"/>
        </w:rPr>
        <w:t>plafonnée</w:t>
      </w:r>
      <w:proofErr w:type="spellEnd"/>
      <w:r w:rsidRPr="006B0509">
        <w:rPr>
          <w:bCs/>
          <w:color w:val="000000"/>
          <w:sz w:val="20"/>
          <w:szCs w:val="20"/>
        </w:rPr>
        <w:t xml:space="preserve"> de la façon </w:t>
      </w:r>
      <w:proofErr w:type="spellStart"/>
      <w:proofErr w:type="gramStart"/>
      <w:r w:rsidRPr="006B0509">
        <w:rPr>
          <w:bCs/>
          <w:color w:val="000000"/>
          <w:sz w:val="20"/>
          <w:szCs w:val="20"/>
        </w:rPr>
        <w:t>suivante</w:t>
      </w:r>
      <w:proofErr w:type="spellEnd"/>
      <w:r w:rsidRPr="006B0509">
        <w:rPr>
          <w:bCs/>
          <w:color w:val="000000"/>
          <w:sz w:val="20"/>
          <w:szCs w:val="20"/>
        </w:rPr>
        <w:t xml:space="preserve"> :</w:t>
      </w:r>
      <w:proofErr w:type="gramEnd"/>
      <w:r w:rsidRPr="006B0509">
        <w:rPr>
          <w:bCs/>
          <w:color w:val="000000"/>
          <w:sz w:val="20"/>
          <w:szCs w:val="20"/>
        </w:rPr>
        <w:t xml:space="preserve"> </w:t>
      </w:r>
    </w:p>
    <w:p w14:paraId="1ABD5771" w14:textId="77777777" w:rsidR="002F3F99" w:rsidRPr="006B0509" w:rsidRDefault="002F3F99" w:rsidP="002F3F99">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contextualSpacing/>
        <w:jc w:val="both"/>
        <w:rPr>
          <w:rFonts w:cs="Times New Roman"/>
          <w:bCs/>
          <w:sz w:val="20"/>
          <w:szCs w:val="20"/>
        </w:rPr>
      </w:pPr>
      <w:r w:rsidRPr="006B0509">
        <w:rPr>
          <w:rFonts w:cs="Times New Roman"/>
          <w:bCs/>
          <w:sz w:val="20"/>
          <w:szCs w:val="20"/>
        </w:rPr>
        <w:t>Plafond du coût horaire pédagogique : 15 euros ;</w:t>
      </w:r>
    </w:p>
    <w:p w14:paraId="6CD04338" w14:textId="77777777" w:rsidR="002F3F99" w:rsidRPr="006B0509" w:rsidRDefault="002F3F99" w:rsidP="002F3F99">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contextualSpacing/>
        <w:jc w:val="both"/>
        <w:rPr>
          <w:rFonts w:cs="Times New Roman"/>
          <w:bCs/>
          <w:sz w:val="20"/>
          <w:szCs w:val="20"/>
        </w:rPr>
      </w:pPr>
      <w:r w:rsidRPr="006B0509">
        <w:rPr>
          <w:rFonts w:cs="Times New Roman"/>
          <w:bCs/>
          <w:sz w:val="20"/>
          <w:szCs w:val="20"/>
        </w:rPr>
        <w:t>Et un Plafond par action de formation : 2250 euros.</w:t>
      </w:r>
    </w:p>
    <w:p w14:paraId="0CAFABE4" w14:textId="77777777" w:rsidR="002F3F99" w:rsidRPr="006B0509" w:rsidRDefault="002F3F99" w:rsidP="002F3F99">
      <w:pPr>
        <w:autoSpaceDE w:val="0"/>
        <w:jc w:val="both"/>
        <w:rPr>
          <w:bCs/>
          <w:color w:val="000000"/>
          <w:sz w:val="20"/>
          <w:szCs w:val="20"/>
        </w:rPr>
      </w:pPr>
    </w:p>
    <w:p w14:paraId="4A61F6B6" w14:textId="77777777" w:rsidR="002F3F99" w:rsidRPr="006B0509" w:rsidRDefault="002F3F99" w:rsidP="002F3F99">
      <w:pPr>
        <w:autoSpaceDE w:val="0"/>
        <w:jc w:val="both"/>
        <w:rPr>
          <w:bCs/>
          <w:sz w:val="20"/>
          <w:szCs w:val="20"/>
        </w:rPr>
      </w:pPr>
      <w:r w:rsidRPr="006B0509">
        <w:rPr>
          <w:bCs/>
          <w:color w:val="000000"/>
          <w:sz w:val="20"/>
          <w:szCs w:val="20"/>
          <w:u w:val="single"/>
        </w:rPr>
        <w:t xml:space="preserve">Article </w:t>
      </w:r>
      <w:proofErr w:type="gramStart"/>
      <w:r w:rsidRPr="006B0509">
        <w:rPr>
          <w:bCs/>
          <w:color w:val="000000"/>
          <w:sz w:val="20"/>
          <w:szCs w:val="20"/>
          <w:u w:val="single"/>
        </w:rPr>
        <w:t>2</w:t>
      </w:r>
      <w:r w:rsidRPr="006B0509">
        <w:rPr>
          <w:bCs/>
          <w:color w:val="000000"/>
          <w:sz w:val="20"/>
          <w:szCs w:val="20"/>
        </w:rPr>
        <w:t> :</w:t>
      </w:r>
      <w:proofErr w:type="gramEnd"/>
    </w:p>
    <w:p w14:paraId="2B427664" w14:textId="77777777" w:rsidR="002F3F99" w:rsidRPr="006B0509" w:rsidRDefault="002F3F99" w:rsidP="002F3F99">
      <w:pPr>
        <w:autoSpaceDE w:val="0"/>
        <w:jc w:val="both"/>
        <w:rPr>
          <w:bCs/>
          <w:sz w:val="20"/>
          <w:szCs w:val="20"/>
        </w:rPr>
      </w:pPr>
      <w:r w:rsidRPr="006B0509">
        <w:rPr>
          <w:bCs/>
          <w:iCs/>
          <w:color w:val="000000"/>
          <w:sz w:val="20"/>
          <w:szCs w:val="20"/>
        </w:rPr>
        <w:t xml:space="preserve">Les frais annexes </w:t>
      </w:r>
      <w:proofErr w:type="spellStart"/>
      <w:r w:rsidRPr="006B0509">
        <w:rPr>
          <w:bCs/>
          <w:iCs/>
          <w:color w:val="000000"/>
          <w:sz w:val="20"/>
          <w:szCs w:val="20"/>
        </w:rPr>
        <w:t>occasionnés</w:t>
      </w:r>
      <w:proofErr w:type="spellEnd"/>
      <w:r w:rsidRPr="006B0509">
        <w:rPr>
          <w:bCs/>
          <w:iCs/>
          <w:color w:val="000000"/>
          <w:sz w:val="20"/>
          <w:szCs w:val="20"/>
        </w:rPr>
        <w:t xml:space="preserve"> par les </w:t>
      </w:r>
      <w:proofErr w:type="spellStart"/>
      <w:r w:rsidRPr="006B0509">
        <w:rPr>
          <w:bCs/>
          <w:iCs/>
          <w:color w:val="000000"/>
          <w:sz w:val="20"/>
          <w:szCs w:val="20"/>
        </w:rPr>
        <w:t>déplacements</w:t>
      </w:r>
      <w:proofErr w:type="spellEnd"/>
      <w:r w:rsidRPr="006B0509">
        <w:rPr>
          <w:bCs/>
          <w:iCs/>
          <w:color w:val="000000"/>
          <w:sz w:val="20"/>
          <w:szCs w:val="20"/>
        </w:rPr>
        <w:t xml:space="preserve"> des agents </w:t>
      </w:r>
      <w:proofErr w:type="spellStart"/>
      <w:r w:rsidRPr="006B0509">
        <w:rPr>
          <w:bCs/>
          <w:iCs/>
          <w:color w:val="000000"/>
          <w:sz w:val="20"/>
          <w:szCs w:val="20"/>
        </w:rPr>
        <w:t>lors</w:t>
      </w:r>
      <w:proofErr w:type="spellEnd"/>
      <w:r w:rsidRPr="006B0509">
        <w:rPr>
          <w:bCs/>
          <w:iCs/>
          <w:color w:val="000000"/>
          <w:sz w:val="20"/>
          <w:szCs w:val="20"/>
        </w:rPr>
        <w:t xml:space="preserve"> des formations </w:t>
      </w:r>
      <w:proofErr w:type="spellStart"/>
      <w:r w:rsidRPr="006B0509">
        <w:rPr>
          <w:bCs/>
          <w:iCs/>
          <w:color w:val="000000"/>
          <w:sz w:val="20"/>
          <w:szCs w:val="20"/>
        </w:rPr>
        <w:t>suivie</w:t>
      </w:r>
      <w:proofErr w:type="spellEnd"/>
      <w:r w:rsidRPr="006B0509">
        <w:rPr>
          <w:bCs/>
          <w:iCs/>
          <w:color w:val="000000"/>
          <w:sz w:val="20"/>
          <w:szCs w:val="20"/>
        </w:rPr>
        <w:t xml:space="preserve"> au </w:t>
      </w:r>
      <w:proofErr w:type="spellStart"/>
      <w:r w:rsidRPr="006B0509">
        <w:rPr>
          <w:bCs/>
          <w:iCs/>
          <w:color w:val="000000"/>
          <w:sz w:val="20"/>
          <w:szCs w:val="20"/>
        </w:rPr>
        <w:t>titre</w:t>
      </w:r>
      <w:proofErr w:type="spellEnd"/>
      <w:r w:rsidRPr="006B0509">
        <w:rPr>
          <w:bCs/>
          <w:iCs/>
          <w:color w:val="000000"/>
          <w:sz w:val="20"/>
          <w:szCs w:val="20"/>
        </w:rPr>
        <w:t xml:space="preserve"> du </w:t>
      </w:r>
      <w:proofErr w:type="spellStart"/>
      <w:r w:rsidRPr="006B0509">
        <w:rPr>
          <w:bCs/>
          <w:iCs/>
          <w:color w:val="000000"/>
          <w:sz w:val="20"/>
          <w:szCs w:val="20"/>
        </w:rPr>
        <w:t>compte</w:t>
      </w:r>
      <w:proofErr w:type="spellEnd"/>
      <w:r w:rsidRPr="006B0509">
        <w:rPr>
          <w:bCs/>
          <w:iCs/>
          <w:color w:val="000000"/>
          <w:sz w:val="20"/>
          <w:szCs w:val="20"/>
        </w:rPr>
        <w:t xml:space="preserve"> personnel </w:t>
      </w:r>
      <w:proofErr w:type="spellStart"/>
      <w:r w:rsidRPr="006B0509">
        <w:rPr>
          <w:bCs/>
          <w:iCs/>
          <w:color w:val="000000"/>
          <w:sz w:val="20"/>
          <w:szCs w:val="20"/>
        </w:rPr>
        <w:t>d’activité</w:t>
      </w:r>
      <w:proofErr w:type="spellEnd"/>
      <w:r w:rsidRPr="006B0509">
        <w:rPr>
          <w:bCs/>
          <w:iCs/>
          <w:color w:val="000000"/>
          <w:sz w:val="20"/>
          <w:szCs w:val="20"/>
        </w:rPr>
        <w:t xml:space="preserve"> </w:t>
      </w:r>
      <w:r w:rsidRPr="006B0509">
        <w:rPr>
          <w:bCs/>
          <w:i/>
          <w:iCs/>
          <w:color w:val="000000"/>
          <w:sz w:val="20"/>
          <w:szCs w:val="20"/>
        </w:rPr>
        <w:t xml:space="preserve">ne </w:t>
      </w:r>
      <w:proofErr w:type="spellStart"/>
      <w:r w:rsidRPr="006B0509">
        <w:rPr>
          <w:bCs/>
          <w:i/>
          <w:iCs/>
          <w:color w:val="000000"/>
          <w:sz w:val="20"/>
          <w:szCs w:val="20"/>
        </w:rPr>
        <w:t>sont</w:t>
      </w:r>
      <w:proofErr w:type="spellEnd"/>
      <w:r w:rsidRPr="006B0509">
        <w:rPr>
          <w:bCs/>
          <w:i/>
          <w:iCs/>
          <w:color w:val="000000"/>
          <w:sz w:val="20"/>
          <w:szCs w:val="20"/>
        </w:rPr>
        <w:t xml:space="preserve"> pas pris </w:t>
      </w:r>
      <w:proofErr w:type="spellStart"/>
      <w:r w:rsidRPr="006B0509">
        <w:rPr>
          <w:bCs/>
          <w:i/>
          <w:iCs/>
          <w:color w:val="000000"/>
          <w:sz w:val="20"/>
          <w:szCs w:val="20"/>
        </w:rPr>
        <w:t>en</w:t>
      </w:r>
      <w:proofErr w:type="spellEnd"/>
      <w:r w:rsidRPr="006B0509">
        <w:rPr>
          <w:bCs/>
          <w:i/>
          <w:iCs/>
          <w:color w:val="000000"/>
          <w:sz w:val="20"/>
          <w:szCs w:val="20"/>
        </w:rPr>
        <w:t xml:space="preserve"> charge par la </w:t>
      </w:r>
      <w:proofErr w:type="spellStart"/>
      <w:r w:rsidRPr="006B0509">
        <w:rPr>
          <w:bCs/>
          <w:i/>
          <w:iCs/>
          <w:color w:val="000000"/>
          <w:sz w:val="20"/>
          <w:szCs w:val="20"/>
        </w:rPr>
        <w:t>collectivité</w:t>
      </w:r>
      <w:proofErr w:type="spellEnd"/>
      <w:r w:rsidRPr="006B0509">
        <w:rPr>
          <w:bCs/>
          <w:i/>
          <w:iCs/>
          <w:color w:val="000000"/>
          <w:sz w:val="20"/>
          <w:szCs w:val="20"/>
        </w:rPr>
        <w:t>.</w:t>
      </w:r>
    </w:p>
    <w:p w14:paraId="2FC49EBD" w14:textId="77777777" w:rsidR="002F3F99" w:rsidRPr="006B0509" w:rsidRDefault="002F3F99" w:rsidP="002F3F99">
      <w:pPr>
        <w:autoSpaceDE w:val="0"/>
        <w:jc w:val="both"/>
        <w:rPr>
          <w:bCs/>
          <w:iCs/>
          <w:color w:val="000000"/>
          <w:sz w:val="20"/>
          <w:szCs w:val="20"/>
        </w:rPr>
      </w:pPr>
    </w:p>
    <w:p w14:paraId="250A8C48" w14:textId="77777777" w:rsidR="002F3F99" w:rsidRPr="006B0509" w:rsidRDefault="002F3F99" w:rsidP="002F3F99">
      <w:pPr>
        <w:autoSpaceDE w:val="0"/>
        <w:jc w:val="both"/>
        <w:rPr>
          <w:bCs/>
          <w:sz w:val="20"/>
          <w:szCs w:val="20"/>
        </w:rPr>
      </w:pPr>
      <w:r w:rsidRPr="006B0509">
        <w:rPr>
          <w:bCs/>
          <w:iCs/>
          <w:color w:val="000000"/>
          <w:sz w:val="20"/>
          <w:szCs w:val="20"/>
          <w:u w:val="single"/>
        </w:rPr>
        <w:t xml:space="preserve">Article </w:t>
      </w:r>
      <w:proofErr w:type="gramStart"/>
      <w:r w:rsidRPr="006B0509">
        <w:rPr>
          <w:bCs/>
          <w:iCs/>
          <w:color w:val="000000"/>
          <w:sz w:val="20"/>
          <w:szCs w:val="20"/>
          <w:u w:val="single"/>
        </w:rPr>
        <w:t>3</w:t>
      </w:r>
      <w:r w:rsidRPr="006B0509">
        <w:rPr>
          <w:bCs/>
          <w:iCs/>
          <w:color w:val="000000"/>
          <w:sz w:val="20"/>
          <w:szCs w:val="20"/>
        </w:rPr>
        <w:t> :</w:t>
      </w:r>
      <w:proofErr w:type="gramEnd"/>
    </w:p>
    <w:p w14:paraId="20B474E8" w14:textId="77777777" w:rsidR="002F3F99" w:rsidRPr="006B0509" w:rsidRDefault="002F3F99" w:rsidP="002F3F99">
      <w:pPr>
        <w:autoSpaceDE w:val="0"/>
        <w:jc w:val="both"/>
        <w:rPr>
          <w:bCs/>
          <w:iCs/>
          <w:color w:val="000000"/>
          <w:sz w:val="20"/>
          <w:szCs w:val="20"/>
        </w:rPr>
      </w:pPr>
      <w:r w:rsidRPr="006B0509">
        <w:rPr>
          <w:bCs/>
          <w:iCs/>
          <w:color w:val="000000"/>
          <w:sz w:val="20"/>
          <w:szCs w:val="20"/>
        </w:rPr>
        <w:t xml:space="preserve">Dans le </w:t>
      </w:r>
      <w:proofErr w:type="spellStart"/>
      <w:r w:rsidRPr="006B0509">
        <w:rPr>
          <w:bCs/>
          <w:iCs/>
          <w:color w:val="000000"/>
          <w:sz w:val="20"/>
          <w:szCs w:val="20"/>
        </w:rPr>
        <w:t>cas</w:t>
      </w:r>
      <w:proofErr w:type="spellEnd"/>
      <w:r w:rsidRPr="006B0509">
        <w:rPr>
          <w:bCs/>
          <w:iCs/>
          <w:color w:val="000000"/>
          <w:sz w:val="20"/>
          <w:szCs w:val="20"/>
        </w:rPr>
        <w:t xml:space="preserve"> </w:t>
      </w:r>
      <w:proofErr w:type="spellStart"/>
      <w:r w:rsidRPr="006B0509">
        <w:rPr>
          <w:bCs/>
          <w:iCs/>
          <w:color w:val="000000"/>
          <w:sz w:val="20"/>
          <w:szCs w:val="20"/>
        </w:rPr>
        <w:t>où</w:t>
      </w:r>
      <w:proofErr w:type="spellEnd"/>
      <w:r w:rsidRPr="006B0509">
        <w:rPr>
          <w:bCs/>
          <w:iCs/>
          <w:color w:val="000000"/>
          <w:sz w:val="20"/>
          <w:szCs w:val="20"/>
        </w:rPr>
        <w:t xml:space="preserve"> </w:t>
      </w:r>
      <w:proofErr w:type="spellStart"/>
      <w:r w:rsidRPr="006B0509">
        <w:rPr>
          <w:bCs/>
          <w:iCs/>
          <w:color w:val="000000"/>
          <w:sz w:val="20"/>
          <w:szCs w:val="20"/>
        </w:rPr>
        <w:t>l’agent</w:t>
      </w:r>
      <w:proofErr w:type="spellEnd"/>
      <w:r w:rsidRPr="006B0509">
        <w:rPr>
          <w:bCs/>
          <w:iCs/>
          <w:color w:val="000000"/>
          <w:sz w:val="20"/>
          <w:szCs w:val="20"/>
        </w:rPr>
        <w:t xml:space="preserve"> </w:t>
      </w:r>
      <w:proofErr w:type="spellStart"/>
      <w:r w:rsidRPr="006B0509">
        <w:rPr>
          <w:bCs/>
          <w:iCs/>
          <w:color w:val="000000"/>
          <w:sz w:val="20"/>
          <w:szCs w:val="20"/>
        </w:rPr>
        <w:t>n’a</w:t>
      </w:r>
      <w:proofErr w:type="spellEnd"/>
      <w:r w:rsidRPr="006B0509">
        <w:rPr>
          <w:bCs/>
          <w:iCs/>
          <w:color w:val="000000"/>
          <w:sz w:val="20"/>
          <w:szCs w:val="20"/>
        </w:rPr>
        <w:t xml:space="preserve"> pas </w:t>
      </w:r>
      <w:proofErr w:type="spellStart"/>
      <w:r w:rsidRPr="006B0509">
        <w:rPr>
          <w:bCs/>
          <w:iCs/>
          <w:color w:val="000000"/>
          <w:sz w:val="20"/>
          <w:szCs w:val="20"/>
        </w:rPr>
        <w:t>suivi</w:t>
      </w:r>
      <w:proofErr w:type="spellEnd"/>
      <w:r w:rsidRPr="006B0509">
        <w:rPr>
          <w:bCs/>
          <w:iCs/>
          <w:color w:val="000000"/>
          <w:sz w:val="20"/>
          <w:szCs w:val="20"/>
        </w:rPr>
        <w:t xml:space="preserve"> tout </w:t>
      </w:r>
      <w:proofErr w:type="spellStart"/>
      <w:r w:rsidRPr="006B0509">
        <w:rPr>
          <w:bCs/>
          <w:iCs/>
          <w:color w:val="000000"/>
          <w:sz w:val="20"/>
          <w:szCs w:val="20"/>
        </w:rPr>
        <w:t>ou</w:t>
      </w:r>
      <w:proofErr w:type="spellEnd"/>
      <w:r w:rsidRPr="006B0509">
        <w:rPr>
          <w:bCs/>
          <w:iCs/>
          <w:color w:val="000000"/>
          <w:sz w:val="20"/>
          <w:szCs w:val="20"/>
        </w:rPr>
        <w:t xml:space="preserve"> </w:t>
      </w:r>
      <w:proofErr w:type="spellStart"/>
      <w:r w:rsidRPr="006B0509">
        <w:rPr>
          <w:bCs/>
          <w:iCs/>
          <w:color w:val="000000"/>
          <w:sz w:val="20"/>
          <w:szCs w:val="20"/>
        </w:rPr>
        <w:t>partie</w:t>
      </w:r>
      <w:proofErr w:type="spellEnd"/>
      <w:r w:rsidRPr="006B0509">
        <w:rPr>
          <w:bCs/>
          <w:iCs/>
          <w:color w:val="000000"/>
          <w:sz w:val="20"/>
          <w:szCs w:val="20"/>
        </w:rPr>
        <w:t xml:space="preserve"> de </w:t>
      </w:r>
      <w:proofErr w:type="spellStart"/>
      <w:r w:rsidRPr="006B0509">
        <w:rPr>
          <w:bCs/>
          <w:iCs/>
          <w:color w:val="000000"/>
          <w:sz w:val="20"/>
          <w:szCs w:val="20"/>
        </w:rPr>
        <w:t>sa</w:t>
      </w:r>
      <w:proofErr w:type="spellEnd"/>
      <w:r w:rsidRPr="006B0509">
        <w:rPr>
          <w:bCs/>
          <w:iCs/>
          <w:color w:val="000000"/>
          <w:sz w:val="20"/>
          <w:szCs w:val="20"/>
        </w:rPr>
        <w:t xml:space="preserve"> formation, sans motif </w:t>
      </w:r>
      <w:proofErr w:type="spellStart"/>
      <w:r w:rsidRPr="006B0509">
        <w:rPr>
          <w:bCs/>
          <w:iCs/>
          <w:color w:val="000000"/>
          <w:sz w:val="20"/>
          <w:szCs w:val="20"/>
        </w:rPr>
        <w:t>légitime</w:t>
      </w:r>
      <w:proofErr w:type="spellEnd"/>
      <w:r w:rsidRPr="006B0509">
        <w:rPr>
          <w:bCs/>
          <w:iCs/>
          <w:color w:val="000000"/>
          <w:sz w:val="20"/>
          <w:szCs w:val="20"/>
        </w:rPr>
        <w:t xml:space="preserve">, il </w:t>
      </w:r>
      <w:proofErr w:type="spellStart"/>
      <w:r w:rsidRPr="006B0509">
        <w:rPr>
          <w:bCs/>
          <w:iCs/>
          <w:color w:val="000000"/>
          <w:sz w:val="20"/>
          <w:szCs w:val="20"/>
        </w:rPr>
        <w:t>devra</w:t>
      </w:r>
      <w:proofErr w:type="spellEnd"/>
      <w:r w:rsidRPr="006B0509">
        <w:rPr>
          <w:bCs/>
          <w:iCs/>
          <w:color w:val="000000"/>
          <w:sz w:val="20"/>
          <w:szCs w:val="20"/>
        </w:rPr>
        <w:t xml:space="preserve"> </w:t>
      </w:r>
      <w:proofErr w:type="spellStart"/>
      <w:r w:rsidRPr="006B0509">
        <w:rPr>
          <w:bCs/>
          <w:iCs/>
          <w:color w:val="000000"/>
          <w:sz w:val="20"/>
          <w:szCs w:val="20"/>
        </w:rPr>
        <w:t>rembourser</w:t>
      </w:r>
      <w:proofErr w:type="spellEnd"/>
      <w:r w:rsidRPr="006B0509">
        <w:rPr>
          <w:bCs/>
          <w:iCs/>
          <w:color w:val="000000"/>
          <w:sz w:val="20"/>
          <w:szCs w:val="20"/>
        </w:rPr>
        <w:t xml:space="preserve"> les frais </w:t>
      </w:r>
      <w:proofErr w:type="spellStart"/>
      <w:r w:rsidRPr="006B0509">
        <w:rPr>
          <w:bCs/>
          <w:iCs/>
          <w:color w:val="000000"/>
          <w:sz w:val="20"/>
          <w:szCs w:val="20"/>
        </w:rPr>
        <w:t>engagés</w:t>
      </w:r>
      <w:proofErr w:type="spellEnd"/>
      <w:r w:rsidRPr="006B0509">
        <w:rPr>
          <w:bCs/>
          <w:iCs/>
          <w:color w:val="000000"/>
          <w:sz w:val="20"/>
          <w:szCs w:val="20"/>
        </w:rPr>
        <w:t xml:space="preserve"> </w:t>
      </w:r>
      <w:proofErr w:type="spellStart"/>
      <w:r w:rsidRPr="006B0509">
        <w:rPr>
          <w:bCs/>
          <w:iCs/>
          <w:color w:val="000000"/>
          <w:sz w:val="20"/>
          <w:szCs w:val="20"/>
        </w:rPr>
        <w:t>par</w:t>
      </w:r>
      <w:proofErr w:type="spellEnd"/>
      <w:r w:rsidRPr="006B0509">
        <w:rPr>
          <w:bCs/>
          <w:iCs/>
          <w:color w:val="000000"/>
          <w:sz w:val="20"/>
          <w:szCs w:val="20"/>
        </w:rPr>
        <w:t xml:space="preserve"> la </w:t>
      </w:r>
      <w:proofErr w:type="spellStart"/>
      <w:r w:rsidRPr="006B0509">
        <w:rPr>
          <w:bCs/>
          <w:iCs/>
          <w:color w:val="000000"/>
          <w:sz w:val="20"/>
          <w:szCs w:val="20"/>
        </w:rPr>
        <w:t>collectivité</w:t>
      </w:r>
      <w:proofErr w:type="spellEnd"/>
      <w:r w:rsidRPr="006B0509">
        <w:rPr>
          <w:bCs/>
          <w:iCs/>
          <w:color w:val="000000"/>
          <w:sz w:val="20"/>
          <w:szCs w:val="20"/>
        </w:rPr>
        <w:t>.</w:t>
      </w:r>
    </w:p>
    <w:p w14:paraId="45F5BE73" w14:textId="77777777" w:rsidR="002F3F99" w:rsidRPr="006B0509" w:rsidRDefault="002F3F99" w:rsidP="002F3F99">
      <w:pPr>
        <w:autoSpaceDE w:val="0"/>
        <w:jc w:val="both"/>
        <w:rPr>
          <w:bCs/>
          <w:iCs/>
          <w:color w:val="000000"/>
          <w:sz w:val="20"/>
          <w:szCs w:val="20"/>
        </w:rPr>
      </w:pPr>
    </w:p>
    <w:p w14:paraId="7F981744" w14:textId="77777777" w:rsidR="002F3F99" w:rsidRPr="004343FF" w:rsidRDefault="002F3F99" w:rsidP="002F3F99">
      <w:pPr>
        <w:autoSpaceDE w:val="0"/>
        <w:jc w:val="both"/>
        <w:rPr>
          <w:bCs/>
          <w:iCs/>
          <w:sz w:val="20"/>
          <w:szCs w:val="20"/>
        </w:rPr>
      </w:pPr>
      <w:r w:rsidRPr="004343FF">
        <w:rPr>
          <w:bCs/>
          <w:iCs/>
          <w:color w:val="000000"/>
          <w:sz w:val="20"/>
          <w:szCs w:val="20"/>
          <w:u w:val="single"/>
        </w:rPr>
        <w:t xml:space="preserve">Article </w:t>
      </w:r>
      <w:proofErr w:type="gramStart"/>
      <w:r w:rsidRPr="004343FF">
        <w:rPr>
          <w:bCs/>
          <w:iCs/>
          <w:color w:val="000000"/>
          <w:sz w:val="20"/>
          <w:szCs w:val="20"/>
          <w:u w:val="single"/>
        </w:rPr>
        <w:t>4</w:t>
      </w:r>
      <w:r w:rsidRPr="004343FF">
        <w:rPr>
          <w:bCs/>
          <w:iCs/>
          <w:color w:val="000000"/>
          <w:sz w:val="20"/>
          <w:szCs w:val="20"/>
        </w:rPr>
        <w:t xml:space="preserve"> :</w:t>
      </w:r>
      <w:proofErr w:type="gramEnd"/>
      <w:r w:rsidRPr="004343FF">
        <w:rPr>
          <w:bCs/>
          <w:iCs/>
          <w:color w:val="000000"/>
          <w:sz w:val="20"/>
          <w:szCs w:val="20"/>
        </w:rPr>
        <w:t xml:space="preserve"> </w:t>
      </w:r>
      <w:r w:rsidRPr="004343FF">
        <w:rPr>
          <w:bCs/>
          <w:iCs/>
          <w:color w:val="FF0000"/>
          <w:sz w:val="20"/>
          <w:szCs w:val="20"/>
        </w:rPr>
        <w:t xml:space="preserve"> </w:t>
      </w:r>
    </w:p>
    <w:p w14:paraId="08C19593" w14:textId="77777777" w:rsidR="002F3F99" w:rsidRPr="004343FF" w:rsidRDefault="002F3F99" w:rsidP="002F3F99">
      <w:pPr>
        <w:autoSpaceDE w:val="0"/>
        <w:jc w:val="both"/>
        <w:rPr>
          <w:bCs/>
          <w:iCs/>
          <w:color w:val="000000"/>
          <w:sz w:val="20"/>
          <w:szCs w:val="20"/>
        </w:rPr>
      </w:pPr>
      <w:proofErr w:type="spellStart"/>
      <w:r w:rsidRPr="004343FF">
        <w:rPr>
          <w:bCs/>
          <w:iCs/>
          <w:color w:val="000000"/>
          <w:sz w:val="20"/>
          <w:szCs w:val="20"/>
        </w:rPr>
        <w:t>L’agent</w:t>
      </w:r>
      <w:proofErr w:type="spellEnd"/>
      <w:r w:rsidRPr="004343FF">
        <w:rPr>
          <w:bCs/>
          <w:iCs/>
          <w:color w:val="000000"/>
          <w:sz w:val="20"/>
          <w:szCs w:val="20"/>
        </w:rPr>
        <w:t xml:space="preserve"> qui </w:t>
      </w:r>
      <w:proofErr w:type="spellStart"/>
      <w:r w:rsidRPr="004343FF">
        <w:rPr>
          <w:bCs/>
          <w:iCs/>
          <w:color w:val="000000"/>
          <w:sz w:val="20"/>
          <w:szCs w:val="20"/>
        </w:rPr>
        <w:t>souhaite</w:t>
      </w:r>
      <w:proofErr w:type="spellEnd"/>
      <w:r w:rsidRPr="004343FF">
        <w:rPr>
          <w:bCs/>
          <w:iCs/>
          <w:color w:val="000000"/>
          <w:sz w:val="20"/>
          <w:szCs w:val="20"/>
        </w:rPr>
        <w:t xml:space="preserve"> mobiliser son </w:t>
      </w:r>
      <w:proofErr w:type="spellStart"/>
      <w:r w:rsidRPr="004343FF">
        <w:rPr>
          <w:bCs/>
          <w:iCs/>
          <w:color w:val="000000"/>
          <w:sz w:val="20"/>
          <w:szCs w:val="20"/>
        </w:rPr>
        <w:t>compte</w:t>
      </w:r>
      <w:proofErr w:type="spellEnd"/>
      <w:r w:rsidRPr="004343FF">
        <w:rPr>
          <w:bCs/>
          <w:iCs/>
          <w:color w:val="000000"/>
          <w:sz w:val="20"/>
          <w:szCs w:val="20"/>
        </w:rPr>
        <w:t xml:space="preserve"> personnel de formation doit </w:t>
      </w:r>
      <w:proofErr w:type="spellStart"/>
      <w:r w:rsidRPr="004343FF">
        <w:rPr>
          <w:bCs/>
          <w:iCs/>
          <w:color w:val="000000"/>
          <w:sz w:val="20"/>
          <w:szCs w:val="20"/>
        </w:rPr>
        <w:t>adresser</w:t>
      </w:r>
      <w:proofErr w:type="spellEnd"/>
      <w:r w:rsidRPr="004343FF">
        <w:rPr>
          <w:bCs/>
          <w:iCs/>
          <w:color w:val="000000"/>
          <w:sz w:val="20"/>
          <w:szCs w:val="20"/>
        </w:rPr>
        <w:t xml:space="preserve"> </w:t>
      </w:r>
      <w:proofErr w:type="spellStart"/>
      <w:r w:rsidRPr="004343FF">
        <w:rPr>
          <w:bCs/>
          <w:iCs/>
          <w:color w:val="000000"/>
          <w:sz w:val="20"/>
          <w:szCs w:val="20"/>
        </w:rPr>
        <w:t>une</w:t>
      </w:r>
      <w:proofErr w:type="spellEnd"/>
      <w:r w:rsidRPr="004343FF">
        <w:rPr>
          <w:bCs/>
          <w:iCs/>
          <w:color w:val="000000"/>
          <w:sz w:val="20"/>
          <w:szCs w:val="20"/>
        </w:rPr>
        <w:t xml:space="preserve"> </w:t>
      </w:r>
      <w:proofErr w:type="spellStart"/>
      <w:r w:rsidRPr="004343FF">
        <w:rPr>
          <w:bCs/>
          <w:iCs/>
          <w:color w:val="000000"/>
          <w:sz w:val="20"/>
          <w:szCs w:val="20"/>
        </w:rPr>
        <w:t>demande</w:t>
      </w:r>
      <w:proofErr w:type="spellEnd"/>
      <w:r w:rsidRPr="004343FF">
        <w:rPr>
          <w:bCs/>
          <w:iCs/>
          <w:color w:val="000000"/>
          <w:sz w:val="20"/>
          <w:szCs w:val="20"/>
        </w:rPr>
        <w:t xml:space="preserve"> </w:t>
      </w:r>
      <w:proofErr w:type="spellStart"/>
      <w:r w:rsidRPr="004343FF">
        <w:rPr>
          <w:bCs/>
          <w:iCs/>
          <w:color w:val="000000"/>
          <w:sz w:val="20"/>
          <w:szCs w:val="20"/>
        </w:rPr>
        <w:t>écrite</w:t>
      </w:r>
      <w:proofErr w:type="spellEnd"/>
      <w:r w:rsidRPr="004343FF">
        <w:rPr>
          <w:bCs/>
          <w:iCs/>
          <w:color w:val="000000"/>
          <w:sz w:val="20"/>
          <w:szCs w:val="20"/>
        </w:rPr>
        <w:t xml:space="preserve"> à </w:t>
      </w:r>
      <w:proofErr w:type="spellStart"/>
      <w:r w:rsidRPr="004343FF">
        <w:rPr>
          <w:bCs/>
          <w:iCs/>
          <w:color w:val="000000"/>
          <w:sz w:val="20"/>
          <w:szCs w:val="20"/>
        </w:rPr>
        <w:t>l’autorité</w:t>
      </w:r>
      <w:proofErr w:type="spellEnd"/>
      <w:r w:rsidRPr="004343FF">
        <w:rPr>
          <w:bCs/>
          <w:iCs/>
          <w:color w:val="000000"/>
          <w:sz w:val="20"/>
          <w:szCs w:val="20"/>
        </w:rPr>
        <w:t xml:space="preserve"> </w:t>
      </w:r>
      <w:proofErr w:type="spellStart"/>
      <w:r w:rsidRPr="004343FF">
        <w:rPr>
          <w:bCs/>
          <w:iCs/>
          <w:color w:val="000000"/>
          <w:sz w:val="20"/>
          <w:szCs w:val="20"/>
        </w:rPr>
        <w:t>territoriale</w:t>
      </w:r>
      <w:proofErr w:type="spellEnd"/>
      <w:r w:rsidRPr="004343FF">
        <w:rPr>
          <w:bCs/>
          <w:iCs/>
          <w:color w:val="000000"/>
          <w:sz w:val="20"/>
          <w:szCs w:val="20"/>
        </w:rPr>
        <w:t xml:space="preserve"> (</w:t>
      </w:r>
      <w:proofErr w:type="spellStart"/>
      <w:r w:rsidRPr="004343FF">
        <w:rPr>
          <w:bCs/>
          <w:iCs/>
          <w:color w:val="000000"/>
          <w:sz w:val="20"/>
          <w:szCs w:val="20"/>
        </w:rPr>
        <w:t>ou</w:t>
      </w:r>
      <w:proofErr w:type="spellEnd"/>
      <w:r w:rsidRPr="004343FF">
        <w:rPr>
          <w:bCs/>
          <w:iCs/>
          <w:color w:val="000000"/>
          <w:sz w:val="20"/>
          <w:szCs w:val="20"/>
        </w:rPr>
        <w:t xml:space="preserve"> son </w:t>
      </w:r>
      <w:proofErr w:type="spellStart"/>
      <w:r w:rsidRPr="004343FF">
        <w:rPr>
          <w:bCs/>
          <w:iCs/>
          <w:color w:val="000000"/>
          <w:sz w:val="20"/>
          <w:szCs w:val="20"/>
        </w:rPr>
        <w:t>supérieur</w:t>
      </w:r>
      <w:proofErr w:type="spellEnd"/>
      <w:r w:rsidRPr="004343FF">
        <w:rPr>
          <w:bCs/>
          <w:iCs/>
          <w:color w:val="000000"/>
          <w:sz w:val="20"/>
          <w:szCs w:val="20"/>
        </w:rPr>
        <w:t xml:space="preserve"> </w:t>
      </w:r>
      <w:proofErr w:type="spellStart"/>
      <w:r w:rsidRPr="004343FF">
        <w:rPr>
          <w:bCs/>
          <w:iCs/>
          <w:color w:val="000000"/>
          <w:sz w:val="20"/>
          <w:szCs w:val="20"/>
        </w:rPr>
        <w:t>hiérarchique</w:t>
      </w:r>
      <w:proofErr w:type="spellEnd"/>
      <w:r w:rsidRPr="004343FF">
        <w:rPr>
          <w:bCs/>
          <w:iCs/>
          <w:color w:val="000000"/>
          <w:sz w:val="20"/>
          <w:szCs w:val="20"/>
        </w:rPr>
        <w:t xml:space="preserve">). Elle </w:t>
      </w:r>
      <w:proofErr w:type="spellStart"/>
      <w:r w:rsidRPr="004343FF">
        <w:rPr>
          <w:bCs/>
          <w:iCs/>
          <w:color w:val="000000"/>
          <w:sz w:val="20"/>
          <w:szCs w:val="20"/>
        </w:rPr>
        <w:t>devra</w:t>
      </w:r>
      <w:proofErr w:type="spellEnd"/>
      <w:r w:rsidRPr="004343FF">
        <w:rPr>
          <w:bCs/>
          <w:iCs/>
          <w:color w:val="000000"/>
          <w:sz w:val="20"/>
          <w:szCs w:val="20"/>
        </w:rPr>
        <w:t xml:space="preserve"> </w:t>
      </w:r>
      <w:proofErr w:type="spellStart"/>
      <w:r w:rsidRPr="004343FF">
        <w:rPr>
          <w:bCs/>
          <w:iCs/>
          <w:color w:val="000000"/>
          <w:sz w:val="20"/>
          <w:szCs w:val="20"/>
        </w:rPr>
        <w:t>contenir</w:t>
      </w:r>
      <w:proofErr w:type="spellEnd"/>
      <w:r w:rsidRPr="004343FF">
        <w:rPr>
          <w:bCs/>
          <w:iCs/>
          <w:color w:val="000000"/>
          <w:sz w:val="20"/>
          <w:szCs w:val="20"/>
        </w:rPr>
        <w:t xml:space="preserve"> les </w:t>
      </w:r>
      <w:proofErr w:type="spellStart"/>
      <w:r w:rsidRPr="004343FF">
        <w:rPr>
          <w:bCs/>
          <w:iCs/>
          <w:color w:val="000000"/>
          <w:sz w:val="20"/>
          <w:szCs w:val="20"/>
        </w:rPr>
        <w:t>éléments</w:t>
      </w:r>
      <w:proofErr w:type="spellEnd"/>
      <w:r w:rsidRPr="004343FF">
        <w:rPr>
          <w:bCs/>
          <w:iCs/>
          <w:color w:val="000000"/>
          <w:sz w:val="20"/>
          <w:szCs w:val="20"/>
        </w:rPr>
        <w:t xml:space="preserve"> </w:t>
      </w:r>
      <w:proofErr w:type="spellStart"/>
      <w:proofErr w:type="gramStart"/>
      <w:r w:rsidRPr="004343FF">
        <w:rPr>
          <w:bCs/>
          <w:iCs/>
          <w:color w:val="000000"/>
          <w:sz w:val="20"/>
          <w:szCs w:val="20"/>
        </w:rPr>
        <w:t>suivants</w:t>
      </w:r>
      <w:proofErr w:type="spellEnd"/>
      <w:r w:rsidRPr="004343FF">
        <w:rPr>
          <w:bCs/>
          <w:iCs/>
          <w:color w:val="000000"/>
          <w:sz w:val="20"/>
          <w:szCs w:val="20"/>
        </w:rPr>
        <w:t xml:space="preserve"> :</w:t>
      </w:r>
      <w:proofErr w:type="gramEnd"/>
    </w:p>
    <w:p w14:paraId="0593E446" w14:textId="77777777" w:rsidR="002F3F99" w:rsidRPr="004343FF" w:rsidRDefault="002F3F99" w:rsidP="002F3F99">
      <w:pPr>
        <w:pStyle w:val="Paragraphedeliste"/>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contextualSpacing/>
        <w:jc w:val="both"/>
        <w:rPr>
          <w:rFonts w:cs="Times New Roman"/>
          <w:bCs/>
          <w:iCs/>
          <w:sz w:val="20"/>
          <w:szCs w:val="20"/>
        </w:rPr>
      </w:pPr>
      <w:proofErr w:type="gramStart"/>
      <w:r w:rsidRPr="004343FF">
        <w:rPr>
          <w:rFonts w:cs="Times New Roman"/>
          <w:bCs/>
          <w:iCs/>
          <w:sz w:val="20"/>
          <w:szCs w:val="20"/>
        </w:rPr>
        <w:t>présentation</w:t>
      </w:r>
      <w:proofErr w:type="gramEnd"/>
      <w:r w:rsidRPr="004343FF">
        <w:rPr>
          <w:rFonts w:cs="Times New Roman"/>
          <w:bCs/>
          <w:iCs/>
          <w:sz w:val="20"/>
          <w:szCs w:val="20"/>
        </w:rPr>
        <w:t xml:space="preserve"> de son projet d’évolution professionnelle</w:t>
      </w:r>
    </w:p>
    <w:p w14:paraId="15A909EE" w14:textId="77777777" w:rsidR="002F3F99" w:rsidRPr="004343FF" w:rsidRDefault="002F3F99" w:rsidP="002F3F99">
      <w:pPr>
        <w:pStyle w:val="Paragraphedeliste"/>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contextualSpacing/>
        <w:jc w:val="both"/>
        <w:rPr>
          <w:rFonts w:cs="Times New Roman"/>
          <w:bCs/>
          <w:iCs/>
          <w:sz w:val="20"/>
          <w:szCs w:val="20"/>
        </w:rPr>
      </w:pPr>
      <w:proofErr w:type="gramStart"/>
      <w:r w:rsidRPr="004343FF">
        <w:rPr>
          <w:rFonts w:cs="Times New Roman"/>
          <w:bCs/>
          <w:iCs/>
          <w:sz w:val="20"/>
          <w:szCs w:val="20"/>
        </w:rPr>
        <w:t>programme</w:t>
      </w:r>
      <w:proofErr w:type="gramEnd"/>
      <w:r w:rsidRPr="004343FF">
        <w:rPr>
          <w:rFonts w:cs="Times New Roman"/>
          <w:bCs/>
          <w:iCs/>
          <w:sz w:val="20"/>
          <w:szCs w:val="20"/>
        </w:rPr>
        <w:t xml:space="preserve"> et nature de la formation visée</w:t>
      </w:r>
    </w:p>
    <w:p w14:paraId="10EEA14B" w14:textId="77777777" w:rsidR="002F3F99" w:rsidRPr="004343FF" w:rsidRDefault="002F3F99" w:rsidP="002F3F99">
      <w:pPr>
        <w:pStyle w:val="Paragraphedeliste"/>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contextualSpacing/>
        <w:jc w:val="both"/>
        <w:rPr>
          <w:rFonts w:cs="Times New Roman"/>
          <w:bCs/>
          <w:iCs/>
          <w:sz w:val="20"/>
          <w:szCs w:val="20"/>
        </w:rPr>
      </w:pPr>
      <w:proofErr w:type="gramStart"/>
      <w:r w:rsidRPr="004343FF">
        <w:rPr>
          <w:rFonts w:cs="Times New Roman"/>
          <w:bCs/>
          <w:iCs/>
          <w:sz w:val="20"/>
          <w:szCs w:val="20"/>
        </w:rPr>
        <w:t>organisme</w:t>
      </w:r>
      <w:proofErr w:type="gramEnd"/>
      <w:r w:rsidRPr="004343FF">
        <w:rPr>
          <w:rFonts w:cs="Times New Roman"/>
          <w:bCs/>
          <w:iCs/>
          <w:sz w:val="20"/>
          <w:szCs w:val="20"/>
        </w:rPr>
        <w:t xml:space="preserve"> de formation sollicité</w:t>
      </w:r>
    </w:p>
    <w:p w14:paraId="2DAE65B5" w14:textId="77777777" w:rsidR="002F3F99" w:rsidRPr="004343FF" w:rsidRDefault="002F3F99" w:rsidP="002F3F99">
      <w:pPr>
        <w:pStyle w:val="Paragraphedeliste"/>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contextualSpacing/>
        <w:jc w:val="both"/>
        <w:rPr>
          <w:rFonts w:cs="Times New Roman"/>
          <w:bCs/>
          <w:iCs/>
          <w:sz w:val="20"/>
          <w:szCs w:val="20"/>
        </w:rPr>
      </w:pPr>
      <w:proofErr w:type="gramStart"/>
      <w:r w:rsidRPr="004343FF">
        <w:rPr>
          <w:rFonts w:cs="Times New Roman"/>
          <w:bCs/>
          <w:iCs/>
          <w:sz w:val="20"/>
          <w:szCs w:val="20"/>
        </w:rPr>
        <w:t>nombre</w:t>
      </w:r>
      <w:proofErr w:type="gramEnd"/>
      <w:r w:rsidRPr="004343FF">
        <w:rPr>
          <w:rFonts w:cs="Times New Roman"/>
          <w:bCs/>
          <w:iCs/>
          <w:sz w:val="20"/>
          <w:szCs w:val="20"/>
        </w:rPr>
        <w:t xml:space="preserve"> d’heures requises</w:t>
      </w:r>
    </w:p>
    <w:p w14:paraId="168091B8" w14:textId="77777777" w:rsidR="002F3F99" w:rsidRPr="004343FF" w:rsidRDefault="002F3F99" w:rsidP="002F3F99">
      <w:pPr>
        <w:pStyle w:val="Paragraphedeliste"/>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contextualSpacing/>
        <w:jc w:val="both"/>
        <w:rPr>
          <w:rFonts w:cs="Times New Roman"/>
          <w:bCs/>
          <w:iCs/>
          <w:sz w:val="20"/>
          <w:szCs w:val="20"/>
        </w:rPr>
      </w:pPr>
      <w:proofErr w:type="gramStart"/>
      <w:r w:rsidRPr="004343FF">
        <w:rPr>
          <w:rFonts w:cs="Times New Roman"/>
          <w:bCs/>
          <w:iCs/>
          <w:sz w:val="20"/>
          <w:szCs w:val="20"/>
        </w:rPr>
        <w:t>calendrier</w:t>
      </w:r>
      <w:proofErr w:type="gramEnd"/>
      <w:r w:rsidRPr="004343FF">
        <w:rPr>
          <w:rFonts w:cs="Times New Roman"/>
          <w:bCs/>
          <w:iCs/>
          <w:sz w:val="20"/>
          <w:szCs w:val="20"/>
        </w:rPr>
        <w:t xml:space="preserve"> de la formation</w:t>
      </w:r>
    </w:p>
    <w:p w14:paraId="5D6305D3" w14:textId="77777777" w:rsidR="002F3F99" w:rsidRPr="004343FF" w:rsidRDefault="002F3F99" w:rsidP="002F3F99">
      <w:pPr>
        <w:pStyle w:val="Paragraphedeliste"/>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contextualSpacing/>
        <w:jc w:val="both"/>
        <w:rPr>
          <w:rFonts w:cs="Times New Roman"/>
          <w:bCs/>
          <w:iCs/>
          <w:sz w:val="20"/>
          <w:szCs w:val="20"/>
        </w:rPr>
      </w:pPr>
      <w:proofErr w:type="gramStart"/>
      <w:r w:rsidRPr="004343FF">
        <w:rPr>
          <w:rFonts w:cs="Times New Roman"/>
          <w:bCs/>
          <w:iCs/>
          <w:sz w:val="20"/>
          <w:szCs w:val="20"/>
        </w:rPr>
        <w:t>coût</w:t>
      </w:r>
      <w:proofErr w:type="gramEnd"/>
      <w:r w:rsidRPr="004343FF">
        <w:rPr>
          <w:rFonts w:cs="Times New Roman"/>
          <w:bCs/>
          <w:iCs/>
          <w:sz w:val="20"/>
          <w:szCs w:val="20"/>
        </w:rPr>
        <w:t xml:space="preserve"> de la formation</w:t>
      </w:r>
    </w:p>
    <w:p w14:paraId="3581DD37" w14:textId="77777777" w:rsidR="003B2D33" w:rsidRPr="006B0509" w:rsidRDefault="003B2D33" w:rsidP="003B2D3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contextualSpacing/>
        <w:jc w:val="both"/>
        <w:rPr>
          <w:bCs/>
          <w:i/>
          <w:iCs/>
          <w:sz w:val="20"/>
          <w:szCs w:val="20"/>
        </w:rPr>
      </w:pPr>
    </w:p>
    <w:p w14:paraId="6B875D12" w14:textId="77777777" w:rsidR="003B2D33" w:rsidRPr="006B0509" w:rsidRDefault="003B2D33" w:rsidP="003B2D3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contextualSpacing/>
        <w:jc w:val="both"/>
        <w:rPr>
          <w:bCs/>
          <w:i/>
          <w:iCs/>
          <w:sz w:val="20"/>
          <w:szCs w:val="20"/>
        </w:rPr>
      </w:pPr>
    </w:p>
    <w:p w14:paraId="3AE36285" w14:textId="77777777" w:rsidR="002F3F99" w:rsidRPr="006B0509" w:rsidRDefault="002F3F99" w:rsidP="002F3F99">
      <w:pPr>
        <w:autoSpaceDE w:val="0"/>
        <w:jc w:val="both"/>
        <w:rPr>
          <w:bCs/>
          <w:iCs/>
          <w:color w:val="000000"/>
          <w:sz w:val="20"/>
          <w:szCs w:val="20"/>
        </w:rPr>
      </w:pPr>
    </w:p>
    <w:p w14:paraId="40474D40" w14:textId="77777777" w:rsidR="002F3F99" w:rsidRPr="006B0509" w:rsidRDefault="002F3F99" w:rsidP="002F3F99">
      <w:pPr>
        <w:autoSpaceDE w:val="0"/>
        <w:jc w:val="both"/>
        <w:rPr>
          <w:bCs/>
          <w:sz w:val="20"/>
          <w:szCs w:val="20"/>
        </w:rPr>
      </w:pPr>
      <w:r w:rsidRPr="006B0509">
        <w:rPr>
          <w:bCs/>
          <w:iCs/>
          <w:color w:val="000000"/>
          <w:sz w:val="20"/>
          <w:szCs w:val="20"/>
          <w:u w:val="single"/>
        </w:rPr>
        <w:lastRenderedPageBreak/>
        <w:t xml:space="preserve">Article </w:t>
      </w:r>
      <w:proofErr w:type="gramStart"/>
      <w:r w:rsidRPr="006B0509">
        <w:rPr>
          <w:bCs/>
          <w:iCs/>
          <w:color w:val="000000"/>
          <w:sz w:val="20"/>
          <w:szCs w:val="20"/>
          <w:u w:val="single"/>
        </w:rPr>
        <w:t>5</w:t>
      </w:r>
      <w:r w:rsidRPr="006B0509">
        <w:rPr>
          <w:bCs/>
          <w:iCs/>
          <w:color w:val="000000"/>
          <w:sz w:val="20"/>
          <w:szCs w:val="20"/>
        </w:rPr>
        <w:t xml:space="preserve"> :</w:t>
      </w:r>
      <w:proofErr w:type="gramEnd"/>
      <w:r w:rsidRPr="006B0509">
        <w:rPr>
          <w:bCs/>
          <w:iCs/>
          <w:color w:val="000000"/>
          <w:sz w:val="20"/>
          <w:szCs w:val="20"/>
        </w:rPr>
        <w:t xml:space="preserve"> </w:t>
      </w:r>
    </w:p>
    <w:p w14:paraId="0A6B6E4A" w14:textId="77777777" w:rsidR="002F3F99" w:rsidRPr="006B0509" w:rsidRDefault="002F3F99" w:rsidP="002F3F99">
      <w:pPr>
        <w:autoSpaceDE w:val="0"/>
        <w:jc w:val="both"/>
        <w:rPr>
          <w:bCs/>
          <w:iCs/>
          <w:color w:val="000000"/>
          <w:sz w:val="20"/>
          <w:szCs w:val="20"/>
        </w:rPr>
      </w:pPr>
      <w:r w:rsidRPr="006B0509">
        <w:rPr>
          <w:bCs/>
          <w:iCs/>
          <w:color w:val="000000"/>
          <w:sz w:val="20"/>
          <w:szCs w:val="20"/>
        </w:rPr>
        <w:t xml:space="preserve">Les </w:t>
      </w:r>
      <w:proofErr w:type="spellStart"/>
      <w:r w:rsidRPr="006B0509">
        <w:rPr>
          <w:bCs/>
          <w:iCs/>
          <w:color w:val="000000"/>
          <w:sz w:val="20"/>
          <w:szCs w:val="20"/>
        </w:rPr>
        <w:t>demandes</w:t>
      </w:r>
      <w:proofErr w:type="spellEnd"/>
      <w:r w:rsidRPr="006B0509">
        <w:rPr>
          <w:bCs/>
          <w:iCs/>
          <w:color w:val="000000"/>
          <w:sz w:val="20"/>
          <w:szCs w:val="20"/>
        </w:rPr>
        <w:t xml:space="preserve"> </w:t>
      </w:r>
      <w:proofErr w:type="spellStart"/>
      <w:r w:rsidRPr="006B0509">
        <w:rPr>
          <w:bCs/>
          <w:iCs/>
          <w:color w:val="000000"/>
          <w:sz w:val="20"/>
          <w:szCs w:val="20"/>
        </w:rPr>
        <w:t>seront</w:t>
      </w:r>
      <w:proofErr w:type="spellEnd"/>
      <w:r w:rsidRPr="006B0509">
        <w:rPr>
          <w:bCs/>
          <w:iCs/>
          <w:color w:val="000000"/>
          <w:sz w:val="20"/>
          <w:szCs w:val="20"/>
        </w:rPr>
        <w:t xml:space="preserve"> </w:t>
      </w:r>
      <w:proofErr w:type="spellStart"/>
      <w:r w:rsidRPr="006B0509">
        <w:rPr>
          <w:bCs/>
          <w:iCs/>
          <w:color w:val="000000"/>
          <w:sz w:val="20"/>
          <w:szCs w:val="20"/>
        </w:rPr>
        <w:t>instruites</w:t>
      </w:r>
      <w:proofErr w:type="spellEnd"/>
      <w:r w:rsidRPr="006B0509">
        <w:rPr>
          <w:bCs/>
          <w:iCs/>
          <w:color w:val="000000"/>
          <w:sz w:val="20"/>
          <w:szCs w:val="20"/>
        </w:rPr>
        <w:t xml:space="preserve"> par </w:t>
      </w:r>
      <w:proofErr w:type="spellStart"/>
      <w:r w:rsidRPr="006B0509">
        <w:rPr>
          <w:bCs/>
          <w:iCs/>
          <w:color w:val="000000"/>
          <w:sz w:val="20"/>
          <w:szCs w:val="20"/>
        </w:rPr>
        <w:t>l’autorité</w:t>
      </w:r>
      <w:proofErr w:type="spellEnd"/>
      <w:r w:rsidRPr="006B0509">
        <w:rPr>
          <w:bCs/>
          <w:iCs/>
          <w:color w:val="000000"/>
          <w:sz w:val="20"/>
          <w:szCs w:val="20"/>
        </w:rPr>
        <w:t xml:space="preserve"> </w:t>
      </w:r>
    </w:p>
    <w:p w14:paraId="5672BEC9" w14:textId="77777777" w:rsidR="002F3F99" w:rsidRPr="004343FF" w:rsidRDefault="002F3F99" w:rsidP="002F3F99">
      <w:pPr>
        <w:pStyle w:val="Paragraphedelist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contextualSpacing/>
        <w:jc w:val="both"/>
        <w:rPr>
          <w:rFonts w:cs="Times New Roman"/>
          <w:bCs/>
          <w:sz w:val="20"/>
          <w:szCs w:val="20"/>
        </w:rPr>
      </w:pPr>
      <w:proofErr w:type="gramStart"/>
      <w:r w:rsidRPr="004343FF">
        <w:rPr>
          <w:rFonts w:cs="Times New Roman"/>
          <w:bCs/>
          <w:sz w:val="20"/>
          <w:szCs w:val="20"/>
        </w:rPr>
        <w:t>par</w:t>
      </w:r>
      <w:proofErr w:type="gramEnd"/>
      <w:r w:rsidRPr="004343FF">
        <w:rPr>
          <w:rFonts w:cs="Times New Roman"/>
          <w:bCs/>
          <w:sz w:val="20"/>
          <w:szCs w:val="20"/>
        </w:rPr>
        <w:t xml:space="preserve"> campagne intervenant du 01 novembre au 31 décembre  de chaque année</w:t>
      </w:r>
    </w:p>
    <w:p w14:paraId="0B0DFDD0" w14:textId="77777777" w:rsidR="002F3F99" w:rsidRPr="006B0509" w:rsidRDefault="002F3F99" w:rsidP="002F3F99">
      <w:pPr>
        <w:pStyle w:val="Paragraphedeliste"/>
        <w:autoSpaceDE w:val="0"/>
        <w:jc w:val="both"/>
        <w:rPr>
          <w:rFonts w:cs="Times New Roman"/>
          <w:bCs/>
          <w:i/>
          <w:iCs/>
          <w:sz w:val="20"/>
          <w:szCs w:val="20"/>
        </w:rPr>
      </w:pPr>
    </w:p>
    <w:p w14:paraId="32CED168" w14:textId="77777777" w:rsidR="002F3F99" w:rsidRPr="006B0509" w:rsidRDefault="002F3F99" w:rsidP="002F3F99">
      <w:pPr>
        <w:autoSpaceDE w:val="0"/>
        <w:jc w:val="both"/>
        <w:rPr>
          <w:bCs/>
          <w:sz w:val="20"/>
          <w:szCs w:val="20"/>
        </w:rPr>
      </w:pPr>
      <w:r w:rsidRPr="006B0509">
        <w:rPr>
          <w:bCs/>
          <w:iCs/>
          <w:color w:val="000000"/>
          <w:sz w:val="20"/>
          <w:szCs w:val="20"/>
          <w:u w:val="single"/>
        </w:rPr>
        <w:t xml:space="preserve">Article </w:t>
      </w:r>
      <w:proofErr w:type="gramStart"/>
      <w:r w:rsidRPr="006B0509">
        <w:rPr>
          <w:bCs/>
          <w:iCs/>
          <w:color w:val="000000"/>
          <w:sz w:val="20"/>
          <w:szCs w:val="20"/>
          <w:u w:val="single"/>
        </w:rPr>
        <w:t>6</w:t>
      </w:r>
      <w:r w:rsidRPr="006B0509">
        <w:rPr>
          <w:bCs/>
          <w:iCs/>
          <w:color w:val="000000"/>
          <w:sz w:val="20"/>
          <w:szCs w:val="20"/>
        </w:rPr>
        <w:t xml:space="preserve"> :</w:t>
      </w:r>
      <w:proofErr w:type="gramEnd"/>
      <w:r w:rsidRPr="006B0509">
        <w:rPr>
          <w:bCs/>
          <w:iCs/>
          <w:color w:val="000000"/>
          <w:sz w:val="20"/>
          <w:szCs w:val="20"/>
        </w:rPr>
        <w:t xml:space="preserve"> </w:t>
      </w:r>
    </w:p>
    <w:p w14:paraId="43444924" w14:textId="77777777" w:rsidR="002F3F99" w:rsidRPr="006B0509" w:rsidRDefault="002F3F99" w:rsidP="002F3F99">
      <w:pPr>
        <w:autoSpaceDE w:val="0"/>
        <w:jc w:val="both"/>
        <w:rPr>
          <w:bCs/>
          <w:iCs/>
          <w:color w:val="000000"/>
          <w:sz w:val="20"/>
          <w:szCs w:val="20"/>
        </w:rPr>
      </w:pPr>
      <w:r w:rsidRPr="006B0509">
        <w:rPr>
          <w:bCs/>
          <w:iCs/>
          <w:color w:val="000000"/>
          <w:sz w:val="20"/>
          <w:szCs w:val="20"/>
        </w:rPr>
        <w:t xml:space="preserve">Lors de </w:t>
      </w:r>
      <w:proofErr w:type="spellStart"/>
      <w:r w:rsidRPr="006B0509">
        <w:rPr>
          <w:bCs/>
          <w:iCs/>
          <w:color w:val="000000"/>
          <w:sz w:val="20"/>
          <w:szCs w:val="20"/>
        </w:rPr>
        <w:t>l’instruction</w:t>
      </w:r>
      <w:proofErr w:type="spellEnd"/>
      <w:r w:rsidRPr="006B0509">
        <w:rPr>
          <w:bCs/>
          <w:iCs/>
          <w:color w:val="000000"/>
          <w:sz w:val="20"/>
          <w:szCs w:val="20"/>
        </w:rPr>
        <w:t xml:space="preserve"> des </w:t>
      </w:r>
      <w:proofErr w:type="spellStart"/>
      <w:r w:rsidRPr="006B0509">
        <w:rPr>
          <w:bCs/>
          <w:iCs/>
          <w:color w:val="000000"/>
          <w:sz w:val="20"/>
          <w:szCs w:val="20"/>
        </w:rPr>
        <w:t>demandes</w:t>
      </w:r>
      <w:proofErr w:type="spellEnd"/>
      <w:r w:rsidRPr="006B0509">
        <w:rPr>
          <w:bCs/>
          <w:iCs/>
          <w:color w:val="000000"/>
          <w:sz w:val="20"/>
          <w:szCs w:val="20"/>
        </w:rPr>
        <w:t xml:space="preserve">, les </w:t>
      </w:r>
      <w:proofErr w:type="spellStart"/>
      <w:r w:rsidRPr="006B0509">
        <w:rPr>
          <w:bCs/>
          <w:iCs/>
          <w:color w:val="000000"/>
          <w:sz w:val="20"/>
          <w:szCs w:val="20"/>
        </w:rPr>
        <w:t>requêtes</w:t>
      </w:r>
      <w:proofErr w:type="spellEnd"/>
      <w:r w:rsidRPr="006B0509">
        <w:rPr>
          <w:bCs/>
          <w:iCs/>
          <w:color w:val="000000"/>
          <w:sz w:val="20"/>
          <w:szCs w:val="20"/>
        </w:rPr>
        <w:t xml:space="preserve"> </w:t>
      </w:r>
      <w:proofErr w:type="spellStart"/>
      <w:r w:rsidRPr="006B0509">
        <w:rPr>
          <w:bCs/>
          <w:iCs/>
          <w:color w:val="000000"/>
          <w:sz w:val="20"/>
          <w:szCs w:val="20"/>
        </w:rPr>
        <w:t>suivantes</w:t>
      </w:r>
      <w:proofErr w:type="spellEnd"/>
      <w:r w:rsidRPr="006B0509">
        <w:rPr>
          <w:bCs/>
          <w:iCs/>
          <w:color w:val="000000"/>
          <w:sz w:val="20"/>
          <w:szCs w:val="20"/>
        </w:rPr>
        <w:t xml:space="preserve"> </w:t>
      </w:r>
      <w:proofErr w:type="spellStart"/>
      <w:r w:rsidRPr="006B0509">
        <w:rPr>
          <w:bCs/>
          <w:iCs/>
          <w:color w:val="000000"/>
          <w:sz w:val="20"/>
          <w:szCs w:val="20"/>
        </w:rPr>
        <w:t>sont</w:t>
      </w:r>
      <w:proofErr w:type="spellEnd"/>
      <w:r w:rsidRPr="006B0509">
        <w:rPr>
          <w:bCs/>
          <w:iCs/>
          <w:color w:val="000000"/>
          <w:sz w:val="20"/>
          <w:szCs w:val="20"/>
        </w:rPr>
        <w:t xml:space="preserve"> </w:t>
      </w:r>
      <w:proofErr w:type="spellStart"/>
      <w:r w:rsidRPr="006B0509">
        <w:rPr>
          <w:bCs/>
          <w:iCs/>
          <w:color w:val="000000"/>
          <w:sz w:val="20"/>
          <w:szCs w:val="20"/>
        </w:rPr>
        <w:t>prioritaires</w:t>
      </w:r>
      <w:proofErr w:type="spellEnd"/>
      <w:r w:rsidRPr="006B0509">
        <w:rPr>
          <w:bCs/>
          <w:iCs/>
          <w:color w:val="000000"/>
          <w:sz w:val="20"/>
          <w:szCs w:val="20"/>
        </w:rPr>
        <w:t xml:space="preserve"> (article 8 du </w:t>
      </w:r>
      <w:proofErr w:type="spellStart"/>
      <w:r w:rsidRPr="006B0509">
        <w:rPr>
          <w:bCs/>
          <w:iCs/>
          <w:color w:val="000000"/>
          <w:sz w:val="20"/>
          <w:szCs w:val="20"/>
        </w:rPr>
        <w:t>décret</w:t>
      </w:r>
      <w:proofErr w:type="spellEnd"/>
      <w:r w:rsidRPr="006B0509">
        <w:rPr>
          <w:bCs/>
          <w:iCs/>
          <w:color w:val="000000"/>
          <w:sz w:val="20"/>
          <w:szCs w:val="20"/>
        </w:rPr>
        <w:t xml:space="preserve"> n° 2017-928 du 6 </w:t>
      </w:r>
      <w:proofErr w:type="spellStart"/>
      <w:r w:rsidRPr="006B0509">
        <w:rPr>
          <w:bCs/>
          <w:iCs/>
          <w:color w:val="000000"/>
          <w:sz w:val="20"/>
          <w:szCs w:val="20"/>
        </w:rPr>
        <w:t>mai</w:t>
      </w:r>
      <w:proofErr w:type="spellEnd"/>
      <w:r w:rsidRPr="006B0509">
        <w:rPr>
          <w:bCs/>
          <w:iCs/>
          <w:color w:val="000000"/>
          <w:sz w:val="20"/>
          <w:szCs w:val="20"/>
        </w:rPr>
        <w:t xml:space="preserve"> 2017</w:t>
      </w:r>
      <w:proofErr w:type="gramStart"/>
      <w:r w:rsidRPr="006B0509">
        <w:rPr>
          <w:bCs/>
          <w:iCs/>
          <w:color w:val="000000"/>
          <w:sz w:val="20"/>
          <w:szCs w:val="20"/>
        </w:rPr>
        <w:t>) :</w:t>
      </w:r>
      <w:proofErr w:type="gramEnd"/>
      <w:r w:rsidRPr="006B0509">
        <w:rPr>
          <w:bCs/>
          <w:iCs/>
          <w:color w:val="000000"/>
          <w:sz w:val="20"/>
          <w:szCs w:val="20"/>
        </w:rPr>
        <w:t xml:space="preserve"> </w:t>
      </w:r>
    </w:p>
    <w:p w14:paraId="2DB6B30F" w14:textId="77777777" w:rsidR="002F3F99" w:rsidRPr="006B0509" w:rsidRDefault="002F3F99" w:rsidP="002F3F99">
      <w:pPr>
        <w:pStyle w:val="Paragraphedelist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contextualSpacing/>
        <w:jc w:val="both"/>
        <w:rPr>
          <w:rFonts w:cs="Times New Roman"/>
          <w:bCs/>
          <w:iCs/>
          <w:sz w:val="20"/>
          <w:szCs w:val="20"/>
        </w:rPr>
      </w:pPr>
      <w:r w:rsidRPr="006B0509">
        <w:rPr>
          <w:rFonts w:cs="Times New Roman"/>
          <w:bCs/>
          <w:iCs/>
          <w:sz w:val="20"/>
          <w:szCs w:val="20"/>
        </w:rPr>
        <w:t>Suivre une action de formation, un accompagnement ou bénéficier d'un bilan de compétences, permettant de prévenir une situation d'inaptitude à l'exercice des fonctions ;</w:t>
      </w:r>
    </w:p>
    <w:p w14:paraId="55001D24" w14:textId="77777777" w:rsidR="002F3F99" w:rsidRPr="006B0509" w:rsidRDefault="002F3F99" w:rsidP="002F3F99">
      <w:pPr>
        <w:pStyle w:val="Paragraphedelist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contextualSpacing/>
        <w:jc w:val="both"/>
        <w:rPr>
          <w:rFonts w:cs="Times New Roman"/>
          <w:bCs/>
          <w:iCs/>
          <w:sz w:val="20"/>
          <w:szCs w:val="20"/>
        </w:rPr>
      </w:pPr>
      <w:r w:rsidRPr="006B0509">
        <w:rPr>
          <w:rFonts w:cs="Times New Roman"/>
          <w:bCs/>
          <w:iCs/>
          <w:sz w:val="20"/>
          <w:szCs w:val="20"/>
        </w:rPr>
        <w:t>Suivre une action de formation ou un accompagnement à la validation des acquis de l'expérience par un diplôme, un titre ou une certification inscrite au répertoire national des certifications professionnelles ;</w:t>
      </w:r>
    </w:p>
    <w:p w14:paraId="006ACDFE" w14:textId="77777777" w:rsidR="002F3F99" w:rsidRPr="006B0509" w:rsidRDefault="002F3F99" w:rsidP="002F3F99">
      <w:pPr>
        <w:pStyle w:val="Paragraphedelist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contextualSpacing/>
        <w:jc w:val="both"/>
        <w:rPr>
          <w:rFonts w:cs="Times New Roman"/>
          <w:bCs/>
          <w:iCs/>
          <w:sz w:val="20"/>
          <w:szCs w:val="20"/>
        </w:rPr>
      </w:pPr>
      <w:r w:rsidRPr="006B0509">
        <w:rPr>
          <w:rFonts w:cs="Times New Roman"/>
          <w:bCs/>
          <w:iCs/>
          <w:sz w:val="20"/>
          <w:szCs w:val="20"/>
        </w:rPr>
        <w:t>Suivre une action de formation de préparation aux concours et examens.</w:t>
      </w:r>
    </w:p>
    <w:p w14:paraId="1C6D2992" w14:textId="77777777" w:rsidR="002F3F99" w:rsidRPr="006B0509" w:rsidRDefault="002F3F99" w:rsidP="002F3F99">
      <w:pPr>
        <w:autoSpaceDE w:val="0"/>
        <w:jc w:val="both"/>
        <w:rPr>
          <w:bCs/>
          <w:iCs/>
          <w:color w:val="000000"/>
          <w:sz w:val="20"/>
          <w:szCs w:val="20"/>
        </w:rPr>
      </w:pPr>
    </w:p>
    <w:p w14:paraId="22E08488" w14:textId="77777777" w:rsidR="002F3F99" w:rsidRPr="006B0509" w:rsidRDefault="002F3F99" w:rsidP="002F3F99">
      <w:pPr>
        <w:autoSpaceDE w:val="0"/>
        <w:jc w:val="both"/>
        <w:rPr>
          <w:bCs/>
          <w:iCs/>
          <w:color w:val="000000"/>
          <w:sz w:val="20"/>
          <w:szCs w:val="20"/>
        </w:rPr>
      </w:pPr>
      <w:r w:rsidRPr="006B0509">
        <w:rPr>
          <w:bCs/>
          <w:iCs/>
          <w:color w:val="000000"/>
          <w:sz w:val="20"/>
          <w:szCs w:val="20"/>
        </w:rPr>
        <w:t xml:space="preserve">Les </w:t>
      </w:r>
      <w:proofErr w:type="spellStart"/>
      <w:r w:rsidRPr="006B0509">
        <w:rPr>
          <w:bCs/>
          <w:iCs/>
          <w:color w:val="000000"/>
          <w:sz w:val="20"/>
          <w:szCs w:val="20"/>
        </w:rPr>
        <w:t>demandes</w:t>
      </w:r>
      <w:proofErr w:type="spellEnd"/>
      <w:r w:rsidRPr="006B0509">
        <w:rPr>
          <w:bCs/>
          <w:iCs/>
          <w:color w:val="000000"/>
          <w:sz w:val="20"/>
          <w:szCs w:val="20"/>
        </w:rPr>
        <w:t xml:space="preserve"> </w:t>
      </w:r>
      <w:proofErr w:type="spellStart"/>
      <w:r w:rsidRPr="006B0509">
        <w:rPr>
          <w:bCs/>
          <w:iCs/>
          <w:color w:val="000000"/>
          <w:sz w:val="20"/>
          <w:szCs w:val="20"/>
        </w:rPr>
        <w:t>présentées</w:t>
      </w:r>
      <w:proofErr w:type="spellEnd"/>
      <w:r w:rsidRPr="006B0509">
        <w:rPr>
          <w:bCs/>
          <w:iCs/>
          <w:color w:val="000000"/>
          <w:sz w:val="20"/>
          <w:szCs w:val="20"/>
        </w:rPr>
        <w:t xml:space="preserve"> par des </w:t>
      </w:r>
      <w:proofErr w:type="spellStart"/>
      <w:r w:rsidRPr="006B0509">
        <w:rPr>
          <w:bCs/>
          <w:iCs/>
          <w:color w:val="000000"/>
          <w:sz w:val="20"/>
          <w:szCs w:val="20"/>
        </w:rPr>
        <w:t>personnes</w:t>
      </w:r>
      <w:proofErr w:type="spellEnd"/>
      <w:r w:rsidRPr="006B0509">
        <w:rPr>
          <w:bCs/>
          <w:iCs/>
          <w:color w:val="000000"/>
          <w:sz w:val="20"/>
          <w:szCs w:val="20"/>
        </w:rPr>
        <w:t xml:space="preserve"> </w:t>
      </w:r>
      <w:proofErr w:type="spellStart"/>
      <w:r w:rsidRPr="006B0509">
        <w:rPr>
          <w:bCs/>
          <w:iCs/>
          <w:color w:val="000000"/>
          <w:sz w:val="20"/>
          <w:szCs w:val="20"/>
        </w:rPr>
        <w:t>peu</w:t>
      </w:r>
      <w:proofErr w:type="spellEnd"/>
      <w:r w:rsidRPr="006B0509">
        <w:rPr>
          <w:bCs/>
          <w:iCs/>
          <w:color w:val="000000"/>
          <w:sz w:val="20"/>
          <w:szCs w:val="20"/>
        </w:rPr>
        <w:t xml:space="preserve"> </w:t>
      </w:r>
      <w:proofErr w:type="spellStart"/>
      <w:r w:rsidRPr="006B0509">
        <w:rPr>
          <w:bCs/>
          <w:iCs/>
          <w:color w:val="000000"/>
          <w:sz w:val="20"/>
          <w:szCs w:val="20"/>
        </w:rPr>
        <w:t>ou</w:t>
      </w:r>
      <w:proofErr w:type="spellEnd"/>
      <w:r w:rsidRPr="006B0509">
        <w:rPr>
          <w:bCs/>
          <w:iCs/>
          <w:color w:val="000000"/>
          <w:sz w:val="20"/>
          <w:szCs w:val="20"/>
        </w:rPr>
        <w:t xml:space="preserve"> pas </w:t>
      </w:r>
      <w:proofErr w:type="spellStart"/>
      <w:r w:rsidRPr="006B0509">
        <w:rPr>
          <w:bCs/>
          <w:iCs/>
          <w:color w:val="000000"/>
          <w:sz w:val="20"/>
          <w:szCs w:val="20"/>
        </w:rPr>
        <w:t>qualifiées</w:t>
      </w:r>
      <w:proofErr w:type="spellEnd"/>
      <w:r w:rsidRPr="006B0509">
        <w:rPr>
          <w:bCs/>
          <w:iCs/>
          <w:color w:val="000000"/>
          <w:sz w:val="20"/>
          <w:szCs w:val="20"/>
        </w:rPr>
        <w:t xml:space="preserve"> qui </w:t>
      </w:r>
      <w:proofErr w:type="spellStart"/>
      <w:r w:rsidRPr="006B0509">
        <w:rPr>
          <w:bCs/>
          <w:iCs/>
          <w:color w:val="000000"/>
          <w:sz w:val="20"/>
          <w:szCs w:val="20"/>
        </w:rPr>
        <w:t>ont</w:t>
      </w:r>
      <w:proofErr w:type="spellEnd"/>
      <w:r w:rsidRPr="006B0509">
        <w:rPr>
          <w:bCs/>
          <w:iCs/>
          <w:color w:val="000000"/>
          <w:sz w:val="20"/>
          <w:szCs w:val="20"/>
        </w:rPr>
        <w:t xml:space="preserve"> pour </w:t>
      </w:r>
      <w:proofErr w:type="spellStart"/>
      <w:r w:rsidRPr="006B0509">
        <w:rPr>
          <w:bCs/>
          <w:iCs/>
          <w:color w:val="000000"/>
          <w:sz w:val="20"/>
          <w:szCs w:val="20"/>
        </w:rPr>
        <w:t>objectif</w:t>
      </w:r>
      <w:proofErr w:type="spellEnd"/>
      <w:r w:rsidRPr="006B0509">
        <w:rPr>
          <w:bCs/>
          <w:iCs/>
          <w:color w:val="000000"/>
          <w:sz w:val="20"/>
          <w:szCs w:val="20"/>
        </w:rPr>
        <w:t xml:space="preserve"> de </w:t>
      </w:r>
      <w:proofErr w:type="spellStart"/>
      <w:r w:rsidRPr="006B0509">
        <w:rPr>
          <w:bCs/>
          <w:iCs/>
          <w:color w:val="000000"/>
          <w:sz w:val="20"/>
          <w:szCs w:val="20"/>
        </w:rPr>
        <w:t>suivre</w:t>
      </w:r>
      <w:proofErr w:type="spellEnd"/>
      <w:r w:rsidRPr="006B0509">
        <w:rPr>
          <w:bCs/>
          <w:iCs/>
          <w:color w:val="000000"/>
          <w:sz w:val="20"/>
          <w:szCs w:val="20"/>
        </w:rPr>
        <w:t xml:space="preserve"> </w:t>
      </w:r>
      <w:proofErr w:type="spellStart"/>
      <w:r w:rsidRPr="006B0509">
        <w:rPr>
          <w:bCs/>
          <w:iCs/>
          <w:color w:val="000000"/>
          <w:sz w:val="20"/>
          <w:szCs w:val="20"/>
        </w:rPr>
        <w:t>une</w:t>
      </w:r>
      <w:proofErr w:type="spellEnd"/>
      <w:r w:rsidRPr="006B0509">
        <w:rPr>
          <w:bCs/>
          <w:iCs/>
          <w:color w:val="000000"/>
          <w:sz w:val="20"/>
          <w:szCs w:val="20"/>
        </w:rPr>
        <w:t xml:space="preserve"> formation relevant du socle de </w:t>
      </w:r>
      <w:proofErr w:type="spellStart"/>
      <w:r w:rsidRPr="006B0509">
        <w:rPr>
          <w:bCs/>
          <w:iCs/>
          <w:color w:val="000000"/>
          <w:sz w:val="20"/>
          <w:szCs w:val="20"/>
        </w:rPr>
        <w:t>connaissances</w:t>
      </w:r>
      <w:proofErr w:type="spellEnd"/>
      <w:r w:rsidRPr="006B0509">
        <w:rPr>
          <w:bCs/>
          <w:iCs/>
          <w:color w:val="000000"/>
          <w:sz w:val="20"/>
          <w:szCs w:val="20"/>
        </w:rPr>
        <w:t xml:space="preserve"> et de </w:t>
      </w:r>
      <w:proofErr w:type="spellStart"/>
      <w:r w:rsidRPr="006B0509">
        <w:rPr>
          <w:bCs/>
          <w:iCs/>
          <w:color w:val="000000"/>
          <w:sz w:val="20"/>
          <w:szCs w:val="20"/>
        </w:rPr>
        <w:t>compétences</w:t>
      </w:r>
      <w:proofErr w:type="spellEnd"/>
      <w:r w:rsidRPr="006B0509">
        <w:rPr>
          <w:bCs/>
          <w:iCs/>
          <w:color w:val="000000"/>
          <w:sz w:val="20"/>
          <w:szCs w:val="20"/>
        </w:rPr>
        <w:t xml:space="preserve"> </w:t>
      </w:r>
      <w:proofErr w:type="spellStart"/>
      <w:r w:rsidRPr="006B0509">
        <w:rPr>
          <w:bCs/>
          <w:iCs/>
          <w:color w:val="000000"/>
          <w:sz w:val="20"/>
          <w:szCs w:val="20"/>
        </w:rPr>
        <w:t>mentionné</w:t>
      </w:r>
      <w:proofErr w:type="spellEnd"/>
      <w:r w:rsidRPr="006B0509">
        <w:rPr>
          <w:bCs/>
          <w:iCs/>
          <w:color w:val="000000"/>
          <w:sz w:val="20"/>
          <w:szCs w:val="20"/>
        </w:rPr>
        <w:t xml:space="preserve"> à </w:t>
      </w:r>
      <w:proofErr w:type="spellStart"/>
      <w:r w:rsidRPr="006B0509">
        <w:rPr>
          <w:bCs/>
          <w:iCs/>
          <w:color w:val="000000"/>
          <w:sz w:val="20"/>
          <w:szCs w:val="20"/>
        </w:rPr>
        <w:t>l'article</w:t>
      </w:r>
      <w:proofErr w:type="spellEnd"/>
      <w:r w:rsidRPr="006B0509">
        <w:rPr>
          <w:bCs/>
          <w:iCs/>
          <w:color w:val="000000"/>
          <w:sz w:val="20"/>
          <w:szCs w:val="20"/>
        </w:rPr>
        <w:t xml:space="preserve"> L.6121-2 du code du travail (qui </w:t>
      </w:r>
      <w:proofErr w:type="spellStart"/>
      <w:r w:rsidRPr="006B0509">
        <w:rPr>
          <w:bCs/>
          <w:iCs/>
          <w:color w:val="000000"/>
          <w:sz w:val="20"/>
          <w:szCs w:val="20"/>
        </w:rPr>
        <w:t>concerne</w:t>
      </w:r>
      <w:proofErr w:type="spellEnd"/>
      <w:r w:rsidRPr="006B0509">
        <w:rPr>
          <w:bCs/>
          <w:iCs/>
          <w:color w:val="000000"/>
          <w:sz w:val="20"/>
          <w:szCs w:val="20"/>
        </w:rPr>
        <w:t xml:space="preserve"> </w:t>
      </w:r>
      <w:proofErr w:type="spellStart"/>
      <w:r w:rsidRPr="006B0509">
        <w:rPr>
          <w:bCs/>
          <w:iCs/>
          <w:color w:val="000000"/>
          <w:sz w:val="20"/>
          <w:szCs w:val="20"/>
        </w:rPr>
        <w:t>notamment</w:t>
      </w:r>
      <w:proofErr w:type="spellEnd"/>
      <w:r w:rsidRPr="006B0509">
        <w:rPr>
          <w:bCs/>
          <w:iCs/>
          <w:color w:val="000000"/>
          <w:sz w:val="20"/>
          <w:szCs w:val="20"/>
        </w:rPr>
        <w:t xml:space="preserve"> la communication </w:t>
      </w:r>
      <w:proofErr w:type="spellStart"/>
      <w:r w:rsidRPr="006B0509">
        <w:rPr>
          <w:bCs/>
          <w:iCs/>
          <w:color w:val="000000"/>
          <w:sz w:val="20"/>
          <w:szCs w:val="20"/>
        </w:rPr>
        <w:t>en</w:t>
      </w:r>
      <w:proofErr w:type="spellEnd"/>
      <w:r w:rsidRPr="006B0509">
        <w:rPr>
          <w:bCs/>
          <w:iCs/>
          <w:color w:val="000000"/>
          <w:sz w:val="20"/>
          <w:szCs w:val="20"/>
        </w:rPr>
        <w:t xml:space="preserve"> </w:t>
      </w:r>
      <w:proofErr w:type="spellStart"/>
      <w:r w:rsidRPr="006B0509">
        <w:rPr>
          <w:bCs/>
          <w:iCs/>
          <w:color w:val="000000"/>
          <w:sz w:val="20"/>
          <w:szCs w:val="20"/>
        </w:rPr>
        <w:t>français</w:t>
      </w:r>
      <w:proofErr w:type="spellEnd"/>
      <w:r w:rsidRPr="006B0509">
        <w:rPr>
          <w:bCs/>
          <w:iCs/>
          <w:color w:val="000000"/>
          <w:sz w:val="20"/>
          <w:szCs w:val="20"/>
        </w:rPr>
        <w:t xml:space="preserve">, les </w:t>
      </w:r>
      <w:proofErr w:type="spellStart"/>
      <w:r w:rsidRPr="006B0509">
        <w:rPr>
          <w:bCs/>
          <w:iCs/>
          <w:color w:val="000000"/>
          <w:sz w:val="20"/>
          <w:szCs w:val="20"/>
        </w:rPr>
        <w:t>règles</w:t>
      </w:r>
      <w:proofErr w:type="spellEnd"/>
      <w:r w:rsidRPr="006B0509">
        <w:rPr>
          <w:bCs/>
          <w:iCs/>
          <w:color w:val="000000"/>
          <w:sz w:val="20"/>
          <w:szCs w:val="20"/>
        </w:rPr>
        <w:t xml:space="preserve"> de </w:t>
      </w:r>
      <w:proofErr w:type="spellStart"/>
      <w:r w:rsidRPr="006B0509">
        <w:rPr>
          <w:bCs/>
          <w:iCs/>
          <w:color w:val="000000"/>
          <w:sz w:val="20"/>
          <w:szCs w:val="20"/>
        </w:rPr>
        <w:t>calcul</w:t>
      </w:r>
      <w:proofErr w:type="spellEnd"/>
      <w:r w:rsidRPr="006B0509">
        <w:rPr>
          <w:bCs/>
          <w:iCs/>
          <w:color w:val="000000"/>
          <w:sz w:val="20"/>
          <w:szCs w:val="20"/>
        </w:rPr>
        <w:t xml:space="preserve"> et de </w:t>
      </w:r>
      <w:proofErr w:type="spellStart"/>
      <w:r w:rsidRPr="006B0509">
        <w:rPr>
          <w:bCs/>
          <w:iCs/>
          <w:color w:val="000000"/>
          <w:sz w:val="20"/>
          <w:szCs w:val="20"/>
        </w:rPr>
        <w:t>raisonnement</w:t>
      </w:r>
      <w:proofErr w:type="spellEnd"/>
      <w:r w:rsidRPr="006B0509">
        <w:rPr>
          <w:bCs/>
          <w:iCs/>
          <w:color w:val="000000"/>
          <w:sz w:val="20"/>
          <w:szCs w:val="20"/>
        </w:rPr>
        <w:t xml:space="preserve"> </w:t>
      </w:r>
      <w:proofErr w:type="spellStart"/>
      <w:r w:rsidRPr="006B0509">
        <w:rPr>
          <w:bCs/>
          <w:iCs/>
          <w:color w:val="000000"/>
          <w:sz w:val="20"/>
          <w:szCs w:val="20"/>
        </w:rPr>
        <w:t>mathématique</w:t>
      </w:r>
      <w:proofErr w:type="spellEnd"/>
      <w:r w:rsidRPr="006B0509">
        <w:rPr>
          <w:bCs/>
          <w:iCs/>
          <w:color w:val="000000"/>
          <w:sz w:val="20"/>
          <w:szCs w:val="20"/>
        </w:rPr>
        <w:t xml:space="preserve">, etc.) ne </w:t>
      </w:r>
      <w:proofErr w:type="spellStart"/>
      <w:r w:rsidRPr="006B0509">
        <w:rPr>
          <w:bCs/>
          <w:iCs/>
          <w:color w:val="000000"/>
          <w:sz w:val="20"/>
          <w:szCs w:val="20"/>
        </w:rPr>
        <w:t>peuvent</w:t>
      </w:r>
      <w:proofErr w:type="spellEnd"/>
      <w:r w:rsidRPr="006B0509">
        <w:rPr>
          <w:bCs/>
          <w:iCs/>
          <w:color w:val="000000"/>
          <w:sz w:val="20"/>
          <w:szCs w:val="20"/>
        </w:rPr>
        <w:t xml:space="preserve"> faire </w:t>
      </w:r>
      <w:proofErr w:type="spellStart"/>
      <w:r w:rsidRPr="006B0509">
        <w:rPr>
          <w:bCs/>
          <w:iCs/>
          <w:color w:val="000000"/>
          <w:sz w:val="20"/>
          <w:szCs w:val="20"/>
        </w:rPr>
        <w:t>l’objet</w:t>
      </w:r>
      <w:proofErr w:type="spellEnd"/>
      <w:r w:rsidRPr="006B0509">
        <w:rPr>
          <w:bCs/>
          <w:iCs/>
          <w:color w:val="000000"/>
          <w:sz w:val="20"/>
          <w:szCs w:val="20"/>
        </w:rPr>
        <w:t xml:space="preserve"> d’un </w:t>
      </w:r>
      <w:proofErr w:type="spellStart"/>
      <w:r w:rsidRPr="006B0509">
        <w:rPr>
          <w:bCs/>
          <w:iCs/>
          <w:color w:val="000000"/>
          <w:sz w:val="20"/>
          <w:szCs w:val="20"/>
        </w:rPr>
        <w:t>refus</w:t>
      </w:r>
      <w:proofErr w:type="spellEnd"/>
      <w:r w:rsidRPr="006B0509">
        <w:rPr>
          <w:bCs/>
          <w:iCs/>
          <w:color w:val="000000"/>
          <w:sz w:val="20"/>
          <w:szCs w:val="20"/>
        </w:rPr>
        <w:t xml:space="preserve">. </w:t>
      </w:r>
    </w:p>
    <w:p w14:paraId="1A49271E" w14:textId="77777777" w:rsidR="002F3F99" w:rsidRPr="006B0509" w:rsidRDefault="002F3F99" w:rsidP="002F3F99">
      <w:pPr>
        <w:autoSpaceDE w:val="0"/>
        <w:jc w:val="both"/>
        <w:rPr>
          <w:bCs/>
          <w:iCs/>
          <w:color w:val="000000"/>
          <w:sz w:val="20"/>
          <w:szCs w:val="20"/>
        </w:rPr>
      </w:pPr>
      <w:r w:rsidRPr="006B0509">
        <w:rPr>
          <w:bCs/>
          <w:iCs/>
          <w:color w:val="000000"/>
          <w:sz w:val="20"/>
          <w:szCs w:val="20"/>
        </w:rPr>
        <w:t xml:space="preserve">La satisfaction de </w:t>
      </w:r>
      <w:proofErr w:type="spellStart"/>
      <w:r w:rsidRPr="006B0509">
        <w:rPr>
          <w:bCs/>
          <w:iCs/>
          <w:color w:val="000000"/>
          <w:sz w:val="20"/>
          <w:szCs w:val="20"/>
        </w:rPr>
        <w:t>ces</w:t>
      </w:r>
      <w:proofErr w:type="spellEnd"/>
      <w:r w:rsidRPr="006B0509">
        <w:rPr>
          <w:bCs/>
          <w:iCs/>
          <w:color w:val="000000"/>
          <w:sz w:val="20"/>
          <w:szCs w:val="20"/>
        </w:rPr>
        <w:t xml:space="preserve"> </w:t>
      </w:r>
      <w:proofErr w:type="spellStart"/>
      <w:r w:rsidRPr="006B0509">
        <w:rPr>
          <w:bCs/>
          <w:iCs/>
          <w:color w:val="000000"/>
          <w:sz w:val="20"/>
          <w:szCs w:val="20"/>
        </w:rPr>
        <w:t>demandes</w:t>
      </w:r>
      <w:proofErr w:type="spellEnd"/>
      <w:r w:rsidRPr="006B0509">
        <w:rPr>
          <w:bCs/>
          <w:iCs/>
          <w:color w:val="000000"/>
          <w:sz w:val="20"/>
          <w:szCs w:val="20"/>
        </w:rPr>
        <w:t xml:space="preserve"> </w:t>
      </w:r>
      <w:proofErr w:type="spellStart"/>
      <w:r w:rsidRPr="006B0509">
        <w:rPr>
          <w:bCs/>
          <w:iCs/>
          <w:color w:val="000000"/>
          <w:sz w:val="20"/>
          <w:szCs w:val="20"/>
        </w:rPr>
        <w:t>peut</w:t>
      </w:r>
      <w:proofErr w:type="spellEnd"/>
      <w:r w:rsidRPr="006B0509">
        <w:rPr>
          <w:bCs/>
          <w:iCs/>
          <w:color w:val="000000"/>
          <w:sz w:val="20"/>
          <w:szCs w:val="20"/>
        </w:rPr>
        <w:t xml:space="preserve"> </w:t>
      </w:r>
      <w:proofErr w:type="spellStart"/>
      <w:r w:rsidRPr="006B0509">
        <w:rPr>
          <w:bCs/>
          <w:iCs/>
          <w:color w:val="000000"/>
          <w:sz w:val="20"/>
          <w:szCs w:val="20"/>
        </w:rPr>
        <w:t>uniquement</w:t>
      </w:r>
      <w:proofErr w:type="spellEnd"/>
      <w:r w:rsidRPr="006B0509">
        <w:rPr>
          <w:bCs/>
          <w:iCs/>
          <w:color w:val="000000"/>
          <w:sz w:val="20"/>
          <w:szCs w:val="20"/>
        </w:rPr>
        <w:t xml:space="preserve"> </w:t>
      </w:r>
      <w:proofErr w:type="spellStart"/>
      <w:r w:rsidRPr="006B0509">
        <w:rPr>
          <w:bCs/>
          <w:iCs/>
          <w:color w:val="000000"/>
          <w:sz w:val="20"/>
          <w:szCs w:val="20"/>
        </w:rPr>
        <w:t>être</w:t>
      </w:r>
      <w:proofErr w:type="spellEnd"/>
      <w:r w:rsidRPr="006B0509">
        <w:rPr>
          <w:bCs/>
          <w:iCs/>
          <w:color w:val="000000"/>
          <w:sz w:val="20"/>
          <w:szCs w:val="20"/>
        </w:rPr>
        <w:t xml:space="preserve"> </w:t>
      </w:r>
      <w:proofErr w:type="spellStart"/>
      <w:r w:rsidRPr="006B0509">
        <w:rPr>
          <w:bCs/>
          <w:iCs/>
          <w:color w:val="000000"/>
          <w:sz w:val="20"/>
          <w:szCs w:val="20"/>
        </w:rPr>
        <w:t>reportée</w:t>
      </w:r>
      <w:proofErr w:type="spellEnd"/>
      <w:r w:rsidRPr="006B0509">
        <w:rPr>
          <w:bCs/>
          <w:iCs/>
          <w:color w:val="000000"/>
          <w:sz w:val="20"/>
          <w:szCs w:val="20"/>
        </w:rPr>
        <w:t xml:space="preserve"> </w:t>
      </w:r>
      <w:proofErr w:type="spellStart"/>
      <w:r w:rsidRPr="006B0509">
        <w:rPr>
          <w:bCs/>
          <w:iCs/>
          <w:color w:val="000000"/>
          <w:sz w:val="20"/>
          <w:szCs w:val="20"/>
        </w:rPr>
        <w:t>d’une</w:t>
      </w:r>
      <w:proofErr w:type="spellEnd"/>
      <w:r w:rsidRPr="006B0509">
        <w:rPr>
          <w:bCs/>
          <w:iCs/>
          <w:color w:val="000000"/>
          <w:sz w:val="20"/>
          <w:szCs w:val="20"/>
        </w:rPr>
        <w:t xml:space="preserve"> </w:t>
      </w:r>
      <w:proofErr w:type="spellStart"/>
      <w:r w:rsidRPr="006B0509">
        <w:rPr>
          <w:bCs/>
          <w:iCs/>
          <w:color w:val="000000"/>
          <w:sz w:val="20"/>
          <w:szCs w:val="20"/>
        </w:rPr>
        <w:t>année</w:t>
      </w:r>
      <w:proofErr w:type="spellEnd"/>
      <w:r w:rsidRPr="006B0509">
        <w:rPr>
          <w:bCs/>
          <w:iCs/>
          <w:color w:val="000000"/>
          <w:sz w:val="20"/>
          <w:szCs w:val="20"/>
        </w:rPr>
        <w:t xml:space="preserve"> </w:t>
      </w:r>
      <w:proofErr w:type="spellStart"/>
      <w:r w:rsidRPr="006B0509">
        <w:rPr>
          <w:bCs/>
          <w:iCs/>
          <w:color w:val="000000"/>
          <w:sz w:val="20"/>
          <w:szCs w:val="20"/>
        </w:rPr>
        <w:t>en</w:t>
      </w:r>
      <w:proofErr w:type="spellEnd"/>
      <w:r w:rsidRPr="006B0509">
        <w:rPr>
          <w:bCs/>
          <w:iCs/>
          <w:color w:val="000000"/>
          <w:sz w:val="20"/>
          <w:szCs w:val="20"/>
        </w:rPr>
        <w:t xml:space="preserve"> raison de </w:t>
      </w:r>
      <w:proofErr w:type="spellStart"/>
      <w:r w:rsidRPr="006B0509">
        <w:rPr>
          <w:bCs/>
          <w:iCs/>
          <w:color w:val="000000"/>
          <w:sz w:val="20"/>
          <w:szCs w:val="20"/>
        </w:rPr>
        <w:t>nécessité</w:t>
      </w:r>
      <w:proofErr w:type="spellEnd"/>
      <w:r w:rsidRPr="006B0509">
        <w:rPr>
          <w:bCs/>
          <w:iCs/>
          <w:color w:val="000000"/>
          <w:sz w:val="20"/>
          <w:szCs w:val="20"/>
        </w:rPr>
        <w:t xml:space="preserve"> de service.</w:t>
      </w:r>
    </w:p>
    <w:p w14:paraId="036E7398" w14:textId="77777777" w:rsidR="002F3F99" w:rsidRPr="006B0509" w:rsidRDefault="002F3F99" w:rsidP="002F3F99">
      <w:pPr>
        <w:autoSpaceDE w:val="0"/>
        <w:jc w:val="both"/>
        <w:rPr>
          <w:bCs/>
          <w:iCs/>
          <w:color w:val="000000"/>
          <w:sz w:val="20"/>
          <w:szCs w:val="20"/>
        </w:rPr>
      </w:pPr>
    </w:p>
    <w:p w14:paraId="3F554734" w14:textId="77777777" w:rsidR="002F3F99" w:rsidRPr="006B0509" w:rsidRDefault="002F3F99" w:rsidP="002F3F99">
      <w:pPr>
        <w:autoSpaceDE w:val="0"/>
        <w:jc w:val="both"/>
        <w:rPr>
          <w:bCs/>
          <w:sz w:val="20"/>
          <w:szCs w:val="20"/>
        </w:rPr>
      </w:pPr>
      <w:r w:rsidRPr="006B0509">
        <w:rPr>
          <w:bCs/>
          <w:iCs/>
          <w:color w:val="000000"/>
          <w:sz w:val="20"/>
          <w:szCs w:val="20"/>
          <w:u w:val="single"/>
        </w:rPr>
        <w:t xml:space="preserve">Article </w:t>
      </w:r>
      <w:proofErr w:type="gramStart"/>
      <w:r w:rsidRPr="006B0509">
        <w:rPr>
          <w:bCs/>
          <w:iCs/>
          <w:color w:val="000000"/>
          <w:sz w:val="20"/>
          <w:szCs w:val="20"/>
          <w:u w:val="single"/>
        </w:rPr>
        <w:t>7</w:t>
      </w:r>
      <w:r w:rsidRPr="006B0509">
        <w:rPr>
          <w:bCs/>
          <w:iCs/>
          <w:color w:val="000000"/>
          <w:sz w:val="20"/>
          <w:szCs w:val="20"/>
        </w:rPr>
        <w:t xml:space="preserve"> :</w:t>
      </w:r>
      <w:proofErr w:type="gramEnd"/>
      <w:r w:rsidRPr="006B0509">
        <w:rPr>
          <w:bCs/>
          <w:iCs/>
          <w:color w:val="000000"/>
          <w:sz w:val="20"/>
          <w:szCs w:val="20"/>
        </w:rPr>
        <w:t xml:space="preserve"> </w:t>
      </w:r>
    </w:p>
    <w:p w14:paraId="459961D5" w14:textId="77777777" w:rsidR="002F3F99" w:rsidRPr="006B0509" w:rsidRDefault="002F3F99" w:rsidP="002F3F99">
      <w:pPr>
        <w:autoSpaceDE w:val="0"/>
        <w:jc w:val="both"/>
        <w:rPr>
          <w:bCs/>
          <w:iCs/>
          <w:color w:val="000000"/>
          <w:sz w:val="20"/>
          <w:szCs w:val="20"/>
        </w:rPr>
      </w:pPr>
      <w:r w:rsidRPr="006B0509">
        <w:rPr>
          <w:bCs/>
          <w:iCs/>
          <w:color w:val="000000"/>
          <w:sz w:val="20"/>
          <w:szCs w:val="20"/>
        </w:rPr>
        <w:t xml:space="preserve">La </w:t>
      </w:r>
      <w:proofErr w:type="spellStart"/>
      <w:r w:rsidRPr="006B0509">
        <w:rPr>
          <w:bCs/>
          <w:iCs/>
          <w:color w:val="000000"/>
          <w:sz w:val="20"/>
          <w:szCs w:val="20"/>
        </w:rPr>
        <w:t>décision</w:t>
      </w:r>
      <w:proofErr w:type="spellEnd"/>
      <w:r w:rsidRPr="006B0509">
        <w:rPr>
          <w:bCs/>
          <w:iCs/>
          <w:color w:val="000000"/>
          <w:sz w:val="20"/>
          <w:szCs w:val="20"/>
        </w:rPr>
        <w:t xml:space="preserve"> de </w:t>
      </w:r>
      <w:proofErr w:type="spellStart"/>
      <w:r w:rsidRPr="006B0509">
        <w:rPr>
          <w:bCs/>
          <w:iCs/>
          <w:color w:val="000000"/>
          <w:sz w:val="20"/>
          <w:szCs w:val="20"/>
        </w:rPr>
        <w:t>l’autorité</w:t>
      </w:r>
      <w:proofErr w:type="spellEnd"/>
      <w:r w:rsidRPr="006B0509">
        <w:rPr>
          <w:bCs/>
          <w:iCs/>
          <w:color w:val="000000"/>
          <w:sz w:val="20"/>
          <w:szCs w:val="20"/>
        </w:rPr>
        <w:t xml:space="preserve"> </w:t>
      </w:r>
      <w:proofErr w:type="spellStart"/>
      <w:r w:rsidRPr="006B0509">
        <w:rPr>
          <w:bCs/>
          <w:iCs/>
          <w:color w:val="000000"/>
          <w:sz w:val="20"/>
          <w:szCs w:val="20"/>
        </w:rPr>
        <w:t>territoriale</w:t>
      </w:r>
      <w:proofErr w:type="spellEnd"/>
      <w:r w:rsidRPr="006B0509">
        <w:rPr>
          <w:bCs/>
          <w:iCs/>
          <w:color w:val="000000"/>
          <w:sz w:val="20"/>
          <w:szCs w:val="20"/>
        </w:rPr>
        <w:t xml:space="preserve"> sur la </w:t>
      </w:r>
      <w:proofErr w:type="spellStart"/>
      <w:r w:rsidRPr="006B0509">
        <w:rPr>
          <w:bCs/>
          <w:iCs/>
          <w:color w:val="000000"/>
          <w:sz w:val="20"/>
          <w:szCs w:val="20"/>
        </w:rPr>
        <w:t>mobilisation</w:t>
      </w:r>
      <w:proofErr w:type="spellEnd"/>
      <w:r w:rsidRPr="006B0509">
        <w:rPr>
          <w:bCs/>
          <w:iCs/>
          <w:color w:val="000000"/>
          <w:sz w:val="20"/>
          <w:szCs w:val="20"/>
        </w:rPr>
        <w:t xml:space="preserve"> du CPF sera </w:t>
      </w:r>
      <w:proofErr w:type="spellStart"/>
      <w:r w:rsidRPr="006B0509">
        <w:rPr>
          <w:bCs/>
          <w:iCs/>
          <w:color w:val="000000"/>
          <w:sz w:val="20"/>
          <w:szCs w:val="20"/>
        </w:rPr>
        <w:t>adressée</w:t>
      </w:r>
      <w:proofErr w:type="spellEnd"/>
      <w:r w:rsidRPr="006B0509">
        <w:rPr>
          <w:bCs/>
          <w:iCs/>
          <w:color w:val="000000"/>
          <w:sz w:val="20"/>
          <w:szCs w:val="20"/>
        </w:rPr>
        <w:t xml:space="preserve"> par </w:t>
      </w:r>
      <w:proofErr w:type="spellStart"/>
      <w:r w:rsidRPr="006B0509">
        <w:rPr>
          <w:bCs/>
          <w:iCs/>
          <w:color w:val="000000"/>
          <w:sz w:val="20"/>
          <w:szCs w:val="20"/>
        </w:rPr>
        <w:t>écrit</w:t>
      </w:r>
      <w:proofErr w:type="spellEnd"/>
      <w:r w:rsidRPr="006B0509">
        <w:rPr>
          <w:bCs/>
          <w:iCs/>
          <w:color w:val="000000"/>
          <w:sz w:val="20"/>
          <w:szCs w:val="20"/>
        </w:rPr>
        <w:t xml:space="preserve"> à </w:t>
      </w:r>
      <w:proofErr w:type="spellStart"/>
      <w:r w:rsidRPr="006B0509">
        <w:rPr>
          <w:bCs/>
          <w:iCs/>
          <w:color w:val="000000"/>
          <w:sz w:val="20"/>
          <w:szCs w:val="20"/>
        </w:rPr>
        <w:t>l’agent</w:t>
      </w:r>
      <w:proofErr w:type="spellEnd"/>
      <w:r w:rsidRPr="006B0509">
        <w:rPr>
          <w:bCs/>
          <w:iCs/>
          <w:color w:val="000000"/>
          <w:sz w:val="20"/>
          <w:szCs w:val="20"/>
        </w:rPr>
        <w:t xml:space="preserve"> dans un </w:t>
      </w:r>
      <w:proofErr w:type="spellStart"/>
      <w:r w:rsidRPr="006B0509">
        <w:rPr>
          <w:bCs/>
          <w:iCs/>
          <w:color w:val="000000"/>
          <w:sz w:val="20"/>
          <w:szCs w:val="20"/>
        </w:rPr>
        <w:t>délai</w:t>
      </w:r>
      <w:proofErr w:type="spellEnd"/>
      <w:r w:rsidRPr="006B0509">
        <w:rPr>
          <w:bCs/>
          <w:iCs/>
          <w:color w:val="000000"/>
          <w:sz w:val="20"/>
          <w:szCs w:val="20"/>
        </w:rPr>
        <w:t xml:space="preserve"> de 2 </w:t>
      </w:r>
      <w:proofErr w:type="spellStart"/>
      <w:r w:rsidRPr="006B0509">
        <w:rPr>
          <w:bCs/>
          <w:iCs/>
          <w:color w:val="000000"/>
          <w:sz w:val="20"/>
          <w:szCs w:val="20"/>
        </w:rPr>
        <w:t>mois</w:t>
      </w:r>
      <w:proofErr w:type="spellEnd"/>
      <w:r w:rsidRPr="006B0509">
        <w:rPr>
          <w:bCs/>
          <w:iCs/>
          <w:color w:val="000000"/>
          <w:sz w:val="20"/>
          <w:szCs w:val="20"/>
        </w:rPr>
        <w:t xml:space="preserve">. </w:t>
      </w:r>
    </w:p>
    <w:p w14:paraId="284AF28F" w14:textId="77777777" w:rsidR="002F3F99" w:rsidRPr="006B0509" w:rsidRDefault="002F3F99" w:rsidP="002F3F99">
      <w:pPr>
        <w:autoSpaceDE w:val="0"/>
        <w:jc w:val="both"/>
        <w:rPr>
          <w:bCs/>
          <w:iCs/>
          <w:color w:val="000000"/>
          <w:sz w:val="20"/>
          <w:szCs w:val="20"/>
        </w:rPr>
      </w:pPr>
      <w:r w:rsidRPr="006B0509">
        <w:rPr>
          <w:bCs/>
          <w:iCs/>
          <w:color w:val="000000"/>
          <w:sz w:val="20"/>
          <w:szCs w:val="20"/>
        </w:rPr>
        <w:t xml:space="preserve">En </w:t>
      </w:r>
      <w:proofErr w:type="spellStart"/>
      <w:r w:rsidRPr="006B0509">
        <w:rPr>
          <w:bCs/>
          <w:iCs/>
          <w:color w:val="000000"/>
          <w:sz w:val="20"/>
          <w:szCs w:val="20"/>
        </w:rPr>
        <w:t>cas</w:t>
      </w:r>
      <w:proofErr w:type="spellEnd"/>
      <w:r w:rsidRPr="006B0509">
        <w:rPr>
          <w:bCs/>
          <w:iCs/>
          <w:color w:val="000000"/>
          <w:sz w:val="20"/>
          <w:szCs w:val="20"/>
        </w:rPr>
        <w:t xml:space="preserve"> de </w:t>
      </w:r>
      <w:proofErr w:type="spellStart"/>
      <w:r w:rsidRPr="006B0509">
        <w:rPr>
          <w:bCs/>
          <w:iCs/>
          <w:color w:val="000000"/>
          <w:sz w:val="20"/>
          <w:szCs w:val="20"/>
        </w:rPr>
        <w:t>refus</w:t>
      </w:r>
      <w:proofErr w:type="spellEnd"/>
      <w:r w:rsidRPr="006B0509">
        <w:rPr>
          <w:bCs/>
          <w:iCs/>
          <w:color w:val="000000"/>
          <w:sz w:val="20"/>
          <w:szCs w:val="20"/>
        </w:rPr>
        <w:t xml:space="preserve"> de la </w:t>
      </w:r>
      <w:proofErr w:type="spellStart"/>
      <w:r w:rsidRPr="006B0509">
        <w:rPr>
          <w:bCs/>
          <w:iCs/>
          <w:color w:val="000000"/>
          <w:sz w:val="20"/>
          <w:szCs w:val="20"/>
        </w:rPr>
        <w:t>demande</w:t>
      </w:r>
      <w:proofErr w:type="spellEnd"/>
      <w:r w:rsidRPr="006B0509">
        <w:rPr>
          <w:bCs/>
          <w:iCs/>
          <w:color w:val="000000"/>
          <w:sz w:val="20"/>
          <w:szCs w:val="20"/>
        </w:rPr>
        <w:t xml:space="preserve">, </w:t>
      </w:r>
      <w:proofErr w:type="spellStart"/>
      <w:r w:rsidRPr="006B0509">
        <w:rPr>
          <w:bCs/>
          <w:iCs/>
          <w:color w:val="000000"/>
          <w:sz w:val="20"/>
          <w:szCs w:val="20"/>
        </w:rPr>
        <w:t>celui</w:t>
      </w:r>
      <w:proofErr w:type="spellEnd"/>
      <w:r w:rsidRPr="006B0509">
        <w:rPr>
          <w:bCs/>
          <w:iCs/>
          <w:color w:val="000000"/>
          <w:sz w:val="20"/>
          <w:szCs w:val="20"/>
        </w:rPr>
        <w:t xml:space="preserve">-ci sera </w:t>
      </w:r>
      <w:proofErr w:type="spellStart"/>
      <w:r w:rsidRPr="006B0509">
        <w:rPr>
          <w:bCs/>
          <w:iCs/>
          <w:color w:val="000000"/>
          <w:sz w:val="20"/>
          <w:szCs w:val="20"/>
        </w:rPr>
        <w:t>motivé</w:t>
      </w:r>
      <w:proofErr w:type="spellEnd"/>
      <w:r w:rsidRPr="006B0509">
        <w:rPr>
          <w:bCs/>
          <w:iCs/>
          <w:color w:val="000000"/>
          <w:sz w:val="20"/>
          <w:szCs w:val="20"/>
        </w:rPr>
        <w:t xml:space="preserve">. </w:t>
      </w:r>
    </w:p>
    <w:p w14:paraId="5E482B0B" w14:textId="77777777" w:rsidR="002F3F99" w:rsidRPr="006B0509" w:rsidRDefault="002F3F99" w:rsidP="002F3F99">
      <w:pPr>
        <w:autoSpaceDE w:val="0"/>
        <w:jc w:val="both"/>
        <w:rPr>
          <w:bCs/>
          <w:iCs/>
          <w:color w:val="000000"/>
          <w:sz w:val="20"/>
          <w:szCs w:val="20"/>
        </w:rPr>
      </w:pPr>
    </w:p>
    <w:p w14:paraId="11A82FB2" w14:textId="77777777" w:rsidR="002F3F99" w:rsidRPr="006B0509" w:rsidRDefault="002F3F99" w:rsidP="002F3F99">
      <w:pPr>
        <w:autoSpaceDE w:val="0"/>
        <w:jc w:val="both"/>
        <w:rPr>
          <w:bCs/>
          <w:sz w:val="20"/>
          <w:szCs w:val="20"/>
        </w:rPr>
      </w:pPr>
      <w:r w:rsidRPr="006B0509">
        <w:rPr>
          <w:bCs/>
          <w:iCs/>
          <w:color w:val="000000"/>
          <w:sz w:val="20"/>
          <w:szCs w:val="20"/>
          <w:u w:val="single"/>
        </w:rPr>
        <w:t xml:space="preserve">Article </w:t>
      </w:r>
      <w:proofErr w:type="gramStart"/>
      <w:r w:rsidRPr="006B0509">
        <w:rPr>
          <w:bCs/>
          <w:iCs/>
          <w:color w:val="000000"/>
          <w:sz w:val="20"/>
          <w:szCs w:val="20"/>
          <w:u w:val="single"/>
        </w:rPr>
        <w:t>8</w:t>
      </w:r>
      <w:r w:rsidRPr="006B0509">
        <w:rPr>
          <w:bCs/>
          <w:iCs/>
          <w:color w:val="000000"/>
          <w:sz w:val="20"/>
          <w:szCs w:val="20"/>
        </w:rPr>
        <w:t> :</w:t>
      </w:r>
      <w:proofErr w:type="gramEnd"/>
    </w:p>
    <w:p w14:paraId="7C3A8C50" w14:textId="77777777" w:rsidR="002F3F99" w:rsidRPr="006B0509" w:rsidRDefault="002F3F99" w:rsidP="002F3F99">
      <w:pPr>
        <w:autoSpaceDE w:val="0"/>
        <w:jc w:val="both"/>
        <w:rPr>
          <w:bCs/>
          <w:sz w:val="20"/>
          <w:szCs w:val="20"/>
        </w:rPr>
      </w:pPr>
      <w:r w:rsidRPr="006B0509">
        <w:rPr>
          <w:bCs/>
          <w:iCs/>
          <w:color w:val="000000"/>
          <w:sz w:val="20"/>
          <w:szCs w:val="20"/>
        </w:rPr>
        <w:t xml:space="preserve">Les </w:t>
      </w:r>
      <w:proofErr w:type="spellStart"/>
      <w:r w:rsidRPr="006B0509">
        <w:rPr>
          <w:bCs/>
          <w:color w:val="000000"/>
          <w:sz w:val="20"/>
          <w:szCs w:val="20"/>
        </w:rPr>
        <w:t>modalité</w:t>
      </w:r>
      <w:r w:rsidRPr="006B0509">
        <w:rPr>
          <w:bCs/>
          <w:iCs/>
          <w:color w:val="000000"/>
          <w:sz w:val="20"/>
          <w:szCs w:val="20"/>
        </w:rPr>
        <w:t>s</w:t>
      </w:r>
      <w:proofErr w:type="spellEnd"/>
      <w:r w:rsidRPr="006B0509">
        <w:rPr>
          <w:bCs/>
          <w:i/>
          <w:iCs/>
          <w:color w:val="000000"/>
          <w:sz w:val="20"/>
          <w:szCs w:val="20"/>
        </w:rPr>
        <w:t xml:space="preserve"> </w:t>
      </w:r>
      <w:proofErr w:type="spellStart"/>
      <w:r w:rsidRPr="006B0509">
        <w:rPr>
          <w:bCs/>
          <w:color w:val="000000"/>
          <w:sz w:val="20"/>
          <w:szCs w:val="20"/>
        </w:rPr>
        <w:t>définies</w:t>
      </w:r>
      <w:proofErr w:type="spellEnd"/>
      <w:r w:rsidRPr="006B0509">
        <w:rPr>
          <w:bCs/>
          <w:color w:val="000000"/>
          <w:sz w:val="20"/>
          <w:szCs w:val="20"/>
        </w:rPr>
        <w:t xml:space="preserve"> ci-dessus </w:t>
      </w:r>
      <w:proofErr w:type="spellStart"/>
      <w:r w:rsidRPr="006B0509">
        <w:rPr>
          <w:bCs/>
          <w:color w:val="000000"/>
          <w:sz w:val="20"/>
          <w:szCs w:val="20"/>
        </w:rPr>
        <w:t>prendront</w:t>
      </w:r>
      <w:proofErr w:type="spellEnd"/>
      <w:r w:rsidRPr="006B0509">
        <w:rPr>
          <w:bCs/>
          <w:color w:val="000000"/>
          <w:sz w:val="20"/>
          <w:szCs w:val="20"/>
        </w:rPr>
        <w:t xml:space="preserve"> </w:t>
      </w:r>
      <w:proofErr w:type="spellStart"/>
      <w:r w:rsidRPr="006B0509">
        <w:rPr>
          <w:bCs/>
          <w:sz w:val="20"/>
          <w:szCs w:val="20"/>
        </w:rPr>
        <w:t>effet</w:t>
      </w:r>
      <w:proofErr w:type="spellEnd"/>
      <w:r w:rsidRPr="006B0509">
        <w:rPr>
          <w:bCs/>
          <w:sz w:val="20"/>
          <w:szCs w:val="20"/>
        </w:rPr>
        <w:t xml:space="preserve"> après transmission aux services de </w:t>
      </w:r>
      <w:proofErr w:type="spellStart"/>
      <w:r w:rsidRPr="006B0509">
        <w:rPr>
          <w:bCs/>
          <w:sz w:val="20"/>
          <w:szCs w:val="20"/>
        </w:rPr>
        <w:t>l’Etat</w:t>
      </w:r>
      <w:proofErr w:type="spellEnd"/>
      <w:r w:rsidRPr="006B0509">
        <w:rPr>
          <w:bCs/>
          <w:sz w:val="20"/>
          <w:szCs w:val="20"/>
        </w:rPr>
        <w:t xml:space="preserve"> </w:t>
      </w:r>
      <w:r w:rsidRPr="006B0509">
        <w:rPr>
          <w:bCs/>
          <w:color w:val="000000"/>
          <w:sz w:val="20"/>
          <w:szCs w:val="20"/>
        </w:rPr>
        <w:t xml:space="preserve">et </w:t>
      </w:r>
      <w:proofErr w:type="spellStart"/>
      <w:r w:rsidRPr="006B0509">
        <w:rPr>
          <w:bCs/>
          <w:color w:val="000000"/>
          <w:sz w:val="20"/>
          <w:szCs w:val="20"/>
        </w:rPr>
        <w:t>publicité</w:t>
      </w:r>
      <w:proofErr w:type="spellEnd"/>
      <w:r w:rsidRPr="006B0509">
        <w:rPr>
          <w:bCs/>
          <w:sz w:val="20"/>
          <w:szCs w:val="20"/>
        </w:rPr>
        <w:t>.</w:t>
      </w:r>
    </w:p>
    <w:p w14:paraId="6D25D24B" w14:textId="77777777" w:rsidR="002F3F99" w:rsidRPr="006B0509" w:rsidRDefault="002F3F99" w:rsidP="002F3F99">
      <w:pPr>
        <w:autoSpaceDE w:val="0"/>
        <w:jc w:val="both"/>
        <w:rPr>
          <w:bCs/>
          <w:sz w:val="20"/>
          <w:szCs w:val="20"/>
          <w:u w:val="single"/>
        </w:rPr>
      </w:pPr>
    </w:p>
    <w:p w14:paraId="5F01838D" w14:textId="77777777" w:rsidR="002F3F99" w:rsidRPr="006B0509" w:rsidRDefault="002F3F99" w:rsidP="002F3F99">
      <w:pPr>
        <w:autoSpaceDE w:val="0"/>
        <w:jc w:val="both"/>
        <w:rPr>
          <w:bCs/>
          <w:sz w:val="20"/>
          <w:szCs w:val="20"/>
        </w:rPr>
      </w:pPr>
      <w:r w:rsidRPr="006B0509">
        <w:rPr>
          <w:bCs/>
          <w:sz w:val="20"/>
          <w:szCs w:val="20"/>
          <w:u w:val="single"/>
        </w:rPr>
        <w:t xml:space="preserve">Article </w:t>
      </w:r>
      <w:proofErr w:type="gramStart"/>
      <w:r w:rsidRPr="006B0509">
        <w:rPr>
          <w:bCs/>
          <w:sz w:val="20"/>
          <w:szCs w:val="20"/>
          <w:u w:val="single"/>
        </w:rPr>
        <w:t>9</w:t>
      </w:r>
      <w:r w:rsidRPr="006B0509">
        <w:rPr>
          <w:bCs/>
          <w:sz w:val="20"/>
          <w:szCs w:val="20"/>
        </w:rPr>
        <w:t> :</w:t>
      </w:r>
      <w:proofErr w:type="gramEnd"/>
    </w:p>
    <w:p w14:paraId="58209F3F" w14:textId="77777777" w:rsidR="002F3F99" w:rsidRPr="006B0509" w:rsidRDefault="002F3F99" w:rsidP="002F3F99">
      <w:pPr>
        <w:autoSpaceDE w:val="0"/>
        <w:jc w:val="both"/>
        <w:rPr>
          <w:bCs/>
          <w:sz w:val="20"/>
          <w:szCs w:val="20"/>
        </w:rPr>
      </w:pPr>
      <w:r w:rsidRPr="006B0509">
        <w:rPr>
          <w:bCs/>
          <w:sz w:val="20"/>
          <w:szCs w:val="20"/>
        </w:rPr>
        <w:t xml:space="preserve">Le Maire </w:t>
      </w:r>
      <w:proofErr w:type="spellStart"/>
      <w:r w:rsidRPr="006B0509">
        <w:rPr>
          <w:bCs/>
          <w:sz w:val="20"/>
          <w:szCs w:val="20"/>
        </w:rPr>
        <w:t>certifie</w:t>
      </w:r>
      <w:proofErr w:type="spellEnd"/>
      <w:r w:rsidRPr="006B0509">
        <w:rPr>
          <w:bCs/>
          <w:sz w:val="20"/>
          <w:szCs w:val="20"/>
        </w:rPr>
        <w:t xml:space="preserve"> sous </w:t>
      </w:r>
      <w:proofErr w:type="spellStart"/>
      <w:r w:rsidRPr="006B0509">
        <w:rPr>
          <w:bCs/>
          <w:sz w:val="20"/>
          <w:szCs w:val="20"/>
        </w:rPr>
        <w:t>sa</w:t>
      </w:r>
      <w:proofErr w:type="spellEnd"/>
      <w:r w:rsidRPr="006B0509">
        <w:rPr>
          <w:bCs/>
          <w:sz w:val="20"/>
          <w:szCs w:val="20"/>
        </w:rPr>
        <w:t xml:space="preserve"> </w:t>
      </w:r>
      <w:proofErr w:type="spellStart"/>
      <w:r w:rsidRPr="006B0509">
        <w:rPr>
          <w:bCs/>
          <w:sz w:val="20"/>
          <w:szCs w:val="20"/>
        </w:rPr>
        <w:t>responsabilité</w:t>
      </w:r>
      <w:proofErr w:type="spellEnd"/>
      <w:r w:rsidRPr="006B0509">
        <w:rPr>
          <w:bCs/>
          <w:sz w:val="20"/>
          <w:szCs w:val="20"/>
        </w:rPr>
        <w:t xml:space="preserve"> le </w:t>
      </w:r>
      <w:proofErr w:type="spellStart"/>
      <w:r w:rsidRPr="006B0509">
        <w:rPr>
          <w:bCs/>
          <w:sz w:val="20"/>
          <w:szCs w:val="20"/>
        </w:rPr>
        <w:t>caractère</w:t>
      </w:r>
      <w:proofErr w:type="spellEnd"/>
      <w:r w:rsidRPr="006B0509">
        <w:rPr>
          <w:bCs/>
          <w:sz w:val="20"/>
          <w:szCs w:val="20"/>
        </w:rPr>
        <w:t xml:space="preserve"> </w:t>
      </w:r>
      <w:proofErr w:type="spellStart"/>
      <w:r w:rsidRPr="006B0509">
        <w:rPr>
          <w:bCs/>
          <w:sz w:val="20"/>
          <w:szCs w:val="20"/>
        </w:rPr>
        <w:t>exécutoire</w:t>
      </w:r>
      <w:proofErr w:type="spellEnd"/>
      <w:r w:rsidRPr="006B0509">
        <w:rPr>
          <w:bCs/>
          <w:sz w:val="20"/>
          <w:szCs w:val="20"/>
        </w:rPr>
        <w:t xml:space="preserve"> de </w:t>
      </w:r>
      <w:proofErr w:type="spellStart"/>
      <w:r w:rsidRPr="006B0509">
        <w:rPr>
          <w:bCs/>
          <w:sz w:val="20"/>
          <w:szCs w:val="20"/>
        </w:rPr>
        <w:t>cet</w:t>
      </w:r>
      <w:proofErr w:type="spellEnd"/>
      <w:r w:rsidRPr="006B0509">
        <w:rPr>
          <w:bCs/>
          <w:sz w:val="20"/>
          <w:szCs w:val="20"/>
        </w:rPr>
        <w:t xml:space="preserve"> </w:t>
      </w:r>
      <w:proofErr w:type="spellStart"/>
      <w:r w:rsidRPr="006B0509">
        <w:rPr>
          <w:bCs/>
          <w:sz w:val="20"/>
          <w:szCs w:val="20"/>
        </w:rPr>
        <w:t>acte</w:t>
      </w:r>
      <w:proofErr w:type="spellEnd"/>
      <w:r w:rsidRPr="006B0509">
        <w:rPr>
          <w:bCs/>
          <w:sz w:val="20"/>
          <w:szCs w:val="20"/>
        </w:rPr>
        <w:t xml:space="preserve"> qui </w:t>
      </w:r>
      <w:proofErr w:type="spellStart"/>
      <w:r w:rsidRPr="006B0509">
        <w:rPr>
          <w:bCs/>
          <w:sz w:val="20"/>
          <w:szCs w:val="20"/>
        </w:rPr>
        <w:t>pourra</w:t>
      </w:r>
      <w:proofErr w:type="spellEnd"/>
      <w:r w:rsidRPr="006B0509">
        <w:rPr>
          <w:bCs/>
          <w:sz w:val="20"/>
          <w:szCs w:val="20"/>
        </w:rPr>
        <w:t xml:space="preserve"> faire </w:t>
      </w:r>
      <w:proofErr w:type="spellStart"/>
      <w:r w:rsidRPr="006B0509">
        <w:rPr>
          <w:bCs/>
          <w:sz w:val="20"/>
          <w:szCs w:val="20"/>
        </w:rPr>
        <w:t>l’objet</w:t>
      </w:r>
      <w:proofErr w:type="spellEnd"/>
      <w:r w:rsidRPr="006B0509">
        <w:rPr>
          <w:bCs/>
          <w:sz w:val="20"/>
          <w:szCs w:val="20"/>
        </w:rPr>
        <w:t xml:space="preserve"> d’un </w:t>
      </w:r>
      <w:proofErr w:type="spellStart"/>
      <w:r w:rsidRPr="006B0509">
        <w:rPr>
          <w:bCs/>
          <w:sz w:val="20"/>
          <w:szCs w:val="20"/>
        </w:rPr>
        <w:t>recours</w:t>
      </w:r>
      <w:proofErr w:type="spellEnd"/>
      <w:r w:rsidRPr="006B0509">
        <w:rPr>
          <w:bCs/>
          <w:sz w:val="20"/>
          <w:szCs w:val="20"/>
        </w:rPr>
        <w:t xml:space="preserve"> pour </w:t>
      </w:r>
      <w:proofErr w:type="spellStart"/>
      <w:r w:rsidRPr="006B0509">
        <w:rPr>
          <w:bCs/>
          <w:sz w:val="20"/>
          <w:szCs w:val="20"/>
        </w:rPr>
        <w:t>excès</w:t>
      </w:r>
      <w:proofErr w:type="spellEnd"/>
      <w:r w:rsidRPr="006B0509">
        <w:rPr>
          <w:bCs/>
          <w:sz w:val="20"/>
          <w:szCs w:val="20"/>
        </w:rPr>
        <w:t xml:space="preserve"> de </w:t>
      </w:r>
      <w:proofErr w:type="spellStart"/>
      <w:r w:rsidRPr="006B0509">
        <w:rPr>
          <w:bCs/>
          <w:sz w:val="20"/>
          <w:szCs w:val="20"/>
        </w:rPr>
        <w:t>pouvoir</w:t>
      </w:r>
      <w:proofErr w:type="spellEnd"/>
      <w:r w:rsidRPr="006B0509">
        <w:rPr>
          <w:bCs/>
          <w:sz w:val="20"/>
          <w:szCs w:val="20"/>
        </w:rPr>
        <w:t xml:space="preserve"> </w:t>
      </w:r>
      <w:proofErr w:type="spellStart"/>
      <w:r w:rsidRPr="006B0509">
        <w:rPr>
          <w:bCs/>
          <w:sz w:val="20"/>
          <w:szCs w:val="20"/>
        </w:rPr>
        <w:t>devant</w:t>
      </w:r>
      <w:proofErr w:type="spellEnd"/>
      <w:r w:rsidRPr="006B0509">
        <w:rPr>
          <w:bCs/>
          <w:sz w:val="20"/>
          <w:szCs w:val="20"/>
        </w:rPr>
        <w:t xml:space="preserve"> le tribunal </w:t>
      </w:r>
      <w:proofErr w:type="spellStart"/>
      <w:r w:rsidRPr="006B0509">
        <w:rPr>
          <w:bCs/>
          <w:sz w:val="20"/>
          <w:szCs w:val="20"/>
        </w:rPr>
        <w:t>administratif</w:t>
      </w:r>
      <w:proofErr w:type="spellEnd"/>
      <w:r w:rsidRPr="006B0509">
        <w:rPr>
          <w:bCs/>
          <w:sz w:val="20"/>
          <w:szCs w:val="20"/>
        </w:rPr>
        <w:t xml:space="preserve"> de Nantes dans un </w:t>
      </w:r>
      <w:proofErr w:type="spellStart"/>
      <w:r w:rsidRPr="006B0509">
        <w:rPr>
          <w:bCs/>
          <w:sz w:val="20"/>
          <w:szCs w:val="20"/>
        </w:rPr>
        <w:t>délai</w:t>
      </w:r>
      <w:proofErr w:type="spellEnd"/>
      <w:r w:rsidRPr="006B0509">
        <w:rPr>
          <w:bCs/>
          <w:sz w:val="20"/>
          <w:szCs w:val="20"/>
        </w:rPr>
        <w:t xml:space="preserve"> de deux </w:t>
      </w:r>
      <w:proofErr w:type="spellStart"/>
      <w:r w:rsidRPr="006B0509">
        <w:rPr>
          <w:bCs/>
          <w:sz w:val="20"/>
          <w:szCs w:val="20"/>
        </w:rPr>
        <w:t>mois</w:t>
      </w:r>
      <w:proofErr w:type="spellEnd"/>
      <w:r w:rsidRPr="006B0509">
        <w:rPr>
          <w:bCs/>
          <w:sz w:val="20"/>
          <w:szCs w:val="20"/>
        </w:rPr>
        <w:t xml:space="preserve"> à </w:t>
      </w:r>
      <w:proofErr w:type="spellStart"/>
      <w:r w:rsidRPr="006B0509">
        <w:rPr>
          <w:bCs/>
          <w:sz w:val="20"/>
          <w:szCs w:val="20"/>
        </w:rPr>
        <w:t>compter</w:t>
      </w:r>
      <w:proofErr w:type="spellEnd"/>
      <w:r w:rsidRPr="006B0509">
        <w:rPr>
          <w:bCs/>
          <w:sz w:val="20"/>
          <w:szCs w:val="20"/>
        </w:rPr>
        <w:t xml:space="preserve"> de </w:t>
      </w:r>
      <w:proofErr w:type="spellStart"/>
      <w:r w:rsidRPr="006B0509">
        <w:rPr>
          <w:bCs/>
          <w:sz w:val="20"/>
          <w:szCs w:val="20"/>
        </w:rPr>
        <w:t>sa</w:t>
      </w:r>
      <w:proofErr w:type="spellEnd"/>
      <w:r w:rsidRPr="006B0509">
        <w:rPr>
          <w:bCs/>
          <w:sz w:val="20"/>
          <w:szCs w:val="20"/>
        </w:rPr>
        <w:t xml:space="preserve"> transmission au </w:t>
      </w:r>
      <w:proofErr w:type="spellStart"/>
      <w:r w:rsidRPr="006B0509">
        <w:rPr>
          <w:bCs/>
          <w:sz w:val="20"/>
          <w:szCs w:val="20"/>
        </w:rPr>
        <w:t>représentant</w:t>
      </w:r>
      <w:proofErr w:type="spellEnd"/>
      <w:r w:rsidRPr="006B0509">
        <w:rPr>
          <w:bCs/>
          <w:sz w:val="20"/>
          <w:szCs w:val="20"/>
        </w:rPr>
        <w:t xml:space="preserve"> de </w:t>
      </w:r>
      <w:proofErr w:type="spellStart"/>
      <w:r w:rsidRPr="006B0509">
        <w:rPr>
          <w:bCs/>
          <w:sz w:val="20"/>
          <w:szCs w:val="20"/>
        </w:rPr>
        <w:t>l’Etat</w:t>
      </w:r>
      <w:proofErr w:type="spellEnd"/>
      <w:r w:rsidRPr="006B0509">
        <w:rPr>
          <w:bCs/>
          <w:sz w:val="20"/>
          <w:szCs w:val="20"/>
        </w:rPr>
        <w:t xml:space="preserve"> et de </w:t>
      </w:r>
      <w:proofErr w:type="spellStart"/>
      <w:r w:rsidRPr="006B0509">
        <w:rPr>
          <w:bCs/>
          <w:sz w:val="20"/>
          <w:szCs w:val="20"/>
        </w:rPr>
        <w:t>sa</w:t>
      </w:r>
      <w:proofErr w:type="spellEnd"/>
      <w:r w:rsidRPr="006B0509">
        <w:rPr>
          <w:bCs/>
          <w:sz w:val="20"/>
          <w:szCs w:val="20"/>
        </w:rPr>
        <w:t xml:space="preserve"> publication.</w:t>
      </w:r>
    </w:p>
    <w:p w14:paraId="768A2AB8" w14:textId="77777777" w:rsidR="002F3F99" w:rsidRPr="006B0509" w:rsidRDefault="002F3F99" w:rsidP="002F3F99">
      <w:pPr>
        <w:tabs>
          <w:tab w:val="left" w:pos="0"/>
        </w:tabs>
        <w:jc w:val="both"/>
        <w:rPr>
          <w:bCs/>
          <w:sz w:val="20"/>
          <w:szCs w:val="20"/>
        </w:rPr>
      </w:pPr>
      <w:r w:rsidRPr="006B0509">
        <w:rPr>
          <w:bCs/>
          <w:sz w:val="20"/>
          <w:szCs w:val="20"/>
        </w:rPr>
        <w:t xml:space="preserve">Le Tribunal </w:t>
      </w:r>
      <w:proofErr w:type="spellStart"/>
      <w:r w:rsidRPr="006B0509">
        <w:rPr>
          <w:bCs/>
          <w:sz w:val="20"/>
          <w:szCs w:val="20"/>
        </w:rPr>
        <w:t>Administratif</w:t>
      </w:r>
      <w:proofErr w:type="spellEnd"/>
      <w:r w:rsidRPr="006B0509">
        <w:rPr>
          <w:bCs/>
          <w:sz w:val="20"/>
          <w:szCs w:val="20"/>
        </w:rPr>
        <w:t xml:space="preserve"> </w:t>
      </w:r>
      <w:proofErr w:type="spellStart"/>
      <w:r w:rsidRPr="006B0509">
        <w:rPr>
          <w:bCs/>
          <w:sz w:val="20"/>
          <w:szCs w:val="20"/>
        </w:rPr>
        <w:t>peut</w:t>
      </w:r>
      <w:proofErr w:type="spellEnd"/>
      <w:r w:rsidRPr="006B0509">
        <w:rPr>
          <w:bCs/>
          <w:sz w:val="20"/>
          <w:szCs w:val="20"/>
        </w:rPr>
        <w:t xml:space="preserve"> </w:t>
      </w:r>
      <w:proofErr w:type="spellStart"/>
      <w:r w:rsidRPr="006B0509">
        <w:rPr>
          <w:bCs/>
          <w:sz w:val="20"/>
          <w:szCs w:val="20"/>
        </w:rPr>
        <w:t>être</w:t>
      </w:r>
      <w:proofErr w:type="spellEnd"/>
      <w:r w:rsidRPr="006B0509">
        <w:rPr>
          <w:bCs/>
          <w:sz w:val="20"/>
          <w:szCs w:val="20"/>
        </w:rPr>
        <w:t xml:space="preserve"> </w:t>
      </w:r>
      <w:proofErr w:type="spellStart"/>
      <w:r w:rsidRPr="006B0509">
        <w:rPr>
          <w:bCs/>
          <w:sz w:val="20"/>
          <w:szCs w:val="20"/>
        </w:rPr>
        <w:t>saisi</w:t>
      </w:r>
      <w:proofErr w:type="spellEnd"/>
      <w:r w:rsidRPr="006B0509">
        <w:rPr>
          <w:bCs/>
          <w:sz w:val="20"/>
          <w:szCs w:val="20"/>
        </w:rPr>
        <w:t xml:space="preserve"> au </w:t>
      </w:r>
      <w:proofErr w:type="spellStart"/>
      <w:r w:rsidRPr="006B0509">
        <w:rPr>
          <w:bCs/>
          <w:sz w:val="20"/>
          <w:szCs w:val="20"/>
        </w:rPr>
        <w:t>moyen</w:t>
      </w:r>
      <w:proofErr w:type="spellEnd"/>
      <w:r w:rsidRPr="006B0509">
        <w:rPr>
          <w:bCs/>
          <w:sz w:val="20"/>
          <w:szCs w:val="20"/>
        </w:rPr>
        <w:t xml:space="preserve"> de </w:t>
      </w:r>
      <w:proofErr w:type="spellStart"/>
      <w:r w:rsidRPr="006B0509">
        <w:rPr>
          <w:bCs/>
          <w:sz w:val="20"/>
          <w:szCs w:val="20"/>
        </w:rPr>
        <w:t>l’application</w:t>
      </w:r>
      <w:proofErr w:type="spellEnd"/>
      <w:r w:rsidRPr="006B0509">
        <w:rPr>
          <w:bCs/>
          <w:sz w:val="20"/>
          <w:szCs w:val="20"/>
        </w:rPr>
        <w:t xml:space="preserve"> </w:t>
      </w:r>
      <w:proofErr w:type="spellStart"/>
      <w:r w:rsidRPr="006B0509">
        <w:rPr>
          <w:bCs/>
          <w:sz w:val="20"/>
          <w:szCs w:val="20"/>
        </w:rPr>
        <w:t>informatique</w:t>
      </w:r>
      <w:proofErr w:type="spellEnd"/>
      <w:r w:rsidRPr="006B0509">
        <w:rPr>
          <w:bCs/>
          <w:sz w:val="20"/>
          <w:szCs w:val="20"/>
        </w:rPr>
        <w:t xml:space="preserve"> </w:t>
      </w:r>
      <w:proofErr w:type="spellStart"/>
      <w:r w:rsidRPr="006B0509">
        <w:rPr>
          <w:bCs/>
          <w:sz w:val="20"/>
          <w:szCs w:val="20"/>
        </w:rPr>
        <w:t>télérecours</w:t>
      </w:r>
      <w:proofErr w:type="spellEnd"/>
      <w:r w:rsidRPr="006B0509">
        <w:rPr>
          <w:bCs/>
          <w:sz w:val="20"/>
          <w:szCs w:val="20"/>
        </w:rPr>
        <w:t xml:space="preserve"> </w:t>
      </w:r>
      <w:proofErr w:type="spellStart"/>
      <w:r w:rsidRPr="006B0509">
        <w:rPr>
          <w:bCs/>
          <w:sz w:val="20"/>
          <w:szCs w:val="20"/>
        </w:rPr>
        <w:t>citoyen</w:t>
      </w:r>
      <w:proofErr w:type="spellEnd"/>
      <w:r w:rsidRPr="006B0509">
        <w:rPr>
          <w:bCs/>
          <w:sz w:val="20"/>
          <w:szCs w:val="20"/>
        </w:rPr>
        <w:t xml:space="preserve"> accessible par le </w:t>
      </w:r>
      <w:proofErr w:type="spellStart"/>
      <w:r w:rsidRPr="006B0509">
        <w:rPr>
          <w:bCs/>
          <w:sz w:val="20"/>
          <w:szCs w:val="20"/>
        </w:rPr>
        <w:t>biais</w:t>
      </w:r>
      <w:proofErr w:type="spellEnd"/>
      <w:r w:rsidRPr="006B0509">
        <w:rPr>
          <w:bCs/>
          <w:sz w:val="20"/>
          <w:szCs w:val="20"/>
        </w:rPr>
        <w:t xml:space="preserve"> du site </w:t>
      </w:r>
      <w:hyperlink r:id="rId9" w:history="1">
        <w:r w:rsidRPr="006B0509">
          <w:rPr>
            <w:rStyle w:val="Lienhypertexte"/>
            <w:bCs/>
            <w:sz w:val="20"/>
            <w:szCs w:val="20"/>
          </w:rPr>
          <w:t>www.telerecours.fr</w:t>
        </w:r>
      </w:hyperlink>
      <w:r w:rsidRPr="006B0509">
        <w:rPr>
          <w:bCs/>
          <w:sz w:val="20"/>
          <w:szCs w:val="20"/>
        </w:rPr>
        <w:t>.</w:t>
      </w:r>
    </w:p>
    <w:p w14:paraId="2D95D832" w14:textId="77777777" w:rsidR="002F3F99" w:rsidRPr="006B0509" w:rsidRDefault="002F3F99" w:rsidP="002F3F99">
      <w:pPr>
        <w:rPr>
          <w:bCs/>
          <w:sz w:val="20"/>
          <w:szCs w:val="20"/>
        </w:rPr>
      </w:pPr>
    </w:p>
    <w:p w14:paraId="0771CF6D" w14:textId="58D85E21" w:rsidR="002F3F99" w:rsidRPr="006B0509" w:rsidRDefault="002F3F99" w:rsidP="002F3F99">
      <w:pPr>
        <w:rPr>
          <w:bCs/>
          <w:sz w:val="20"/>
          <w:szCs w:val="20"/>
        </w:rPr>
      </w:pPr>
      <w:r w:rsidRPr="006B0509">
        <w:rPr>
          <w:bCs/>
          <w:sz w:val="20"/>
          <w:szCs w:val="20"/>
        </w:rPr>
        <w:t xml:space="preserve">Monsieur SEILER Alexandre </w:t>
      </w:r>
      <w:proofErr w:type="spellStart"/>
      <w:r w:rsidR="003B2D33" w:rsidRPr="006B0509">
        <w:rPr>
          <w:bCs/>
          <w:sz w:val="20"/>
          <w:szCs w:val="20"/>
        </w:rPr>
        <w:t>s’interroge</w:t>
      </w:r>
      <w:proofErr w:type="spellEnd"/>
      <w:r w:rsidR="003B2D33" w:rsidRPr="006B0509">
        <w:rPr>
          <w:bCs/>
          <w:sz w:val="20"/>
          <w:szCs w:val="20"/>
        </w:rPr>
        <w:t xml:space="preserve"> sur la </w:t>
      </w:r>
      <w:proofErr w:type="spellStart"/>
      <w:r w:rsidR="003B2D33" w:rsidRPr="006B0509">
        <w:rPr>
          <w:bCs/>
          <w:sz w:val="20"/>
          <w:szCs w:val="20"/>
        </w:rPr>
        <w:t>période</w:t>
      </w:r>
      <w:proofErr w:type="spellEnd"/>
      <w:r w:rsidR="003B2D33" w:rsidRPr="006B0509">
        <w:rPr>
          <w:bCs/>
          <w:sz w:val="20"/>
          <w:szCs w:val="20"/>
        </w:rPr>
        <w:t xml:space="preserve"> de </w:t>
      </w:r>
      <w:proofErr w:type="spellStart"/>
      <w:r w:rsidR="003B2D33" w:rsidRPr="006B0509">
        <w:rPr>
          <w:bCs/>
          <w:sz w:val="20"/>
          <w:szCs w:val="20"/>
        </w:rPr>
        <w:t>courte</w:t>
      </w:r>
      <w:proofErr w:type="spellEnd"/>
      <w:r w:rsidR="003B2D33" w:rsidRPr="006B0509">
        <w:rPr>
          <w:bCs/>
          <w:sz w:val="20"/>
          <w:szCs w:val="20"/>
        </w:rPr>
        <w:t xml:space="preserve"> durée que </w:t>
      </w:r>
      <w:proofErr w:type="spellStart"/>
      <w:r w:rsidR="003B2D33" w:rsidRPr="006B0509">
        <w:rPr>
          <w:bCs/>
          <w:sz w:val="20"/>
          <w:szCs w:val="20"/>
        </w:rPr>
        <w:t>l’agent</w:t>
      </w:r>
      <w:proofErr w:type="spellEnd"/>
      <w:r w:rsidR="003B2D33" w:rsidRPr="006B0509">
        <w:rPr>
          <w:bCs/>
          <w:sz w:val="20"/>
          <w:szCs w:val="20"/>
        </w:rPr>
        <w:t xml:space="preserve"> dispose pour deposer </w:t>
      </w:r>
      <w:proofErr w:type="spellStart"/>
      <w:r w:rsidR="003B2D33" w:rsidRPr="006B0509">
        <w:rPr>
          <w:bCs/>
          <w:sz w:val="20"/>
          <w:szCs w:val="20"/>
        </w:rPr>
        <w:t>sa</w:t>
      </w:r>
      <w:proofErr w:type="spellEnd"/>
      <w:r w:rsidR="003B2D33" w:rsidRPr="006B0509">
        <w:rPr>
          <w:bCs/>
          <w:sz w:val="20"/>
          <w:szCs w:val="20"/>
        </w:rPr>
        <w:t xml:space="preserve"> </w:t>
      </w:r>
      <w:proofErr w:type="spellStart"/>
      <w:r w:rsidR="003B2D33" w:rsidRPr="006B0509">
        <w:rPr>
          <w:bCs/>
          <w:sz w:val="20"/>
          <w:szCs w:val="20"/>
        </w:rPr>
        <w:t>demande</w:t>
      </w:r>
      <w:proofErr w:type="spellEnd"/>
      <w:r w:rsidR="003B2D33" w:rsidRPr="006B0509">
        <w:rPr>
          <w:bCs/>
          <w:sz w:val="20"/>
          <w:szCs w:val="20"/>
        </w:rPr>
        <w:t xml:space="preserve"> </w:t>
      </w:r>
      <w:proofErr w:type="spellStart"/>
      <w:r w:rsidR="004343FF" w:rsidRPr="006B0509">
        <w:rPr>
          <w:bCs/>
          <w:sz w:val="20"/>
          <w:szCs w:val="20"/>
        </w:rPr>
        <w:t>d’utilisation</w:t>
      </w:r>
      <w:proofErr w:type="spellEnd"/>
      <w:r w:rsidR="004343FF" w:rsidRPr="006B0509">
        <w:rPr>
          <w:bCs/>
          <w:sz w:val="20"/>
          <w:szCs w:val="20"/>
        </w:rPr>
        <w:t xml:space="preserve"> de</w:t>
      </w:r>
      <w:r w:rsidR="003B2D33" w:rsidRPr="006B0509">
        <w:rPr>
          <w:bCs/>
          <w:sz w:val="20"/>
          <w:szCs w:val="20"/>
        </w:rPr>
        <w:t xml:space="preserve"> son </w:t>
      </w:r>
      <w:proofErr w:type="spellStart"/>
      <w:r w:rsidR="003B2D33" w:rsidRPr="006B0509">
        <w:rPr>
          <w:bCs/>
          <w:sz w:val="20"/>
          <w:szCs w:val="20"/>
        </w:rPr>
        <w:t>compte</w:t>
      </w:r>
      <w:proofErr w:type="spellEnd"/>
      <w:r w:rsidR="003B2D33" w:rsidRPr="006B0509">
        <w:rPr>
          <w:bCs/>
          <w:sz w:val="20"/>
          <w:szCs w:val="20"/>
        </w:rPr>
        <w:t xml:space="preserve"> CPF. </w:t>
      </w:r>
    </w:p>
    <w:p w14:paraId="328537F6" w14:textId="77777777" w:rsidR="003B2D33" w:rsidRPr="006B0509" w:rsidRDefault="003B2D33" w:rsidP="002F3F99">
      <w:pPr>
        <w:rPr>
          <w:bCs/>
          <w:sz w:val="20"/>
          <w:szCs w:val="20"/>
        </w:rPr>
      </w:pPr>
    </w:p>
    <w:p w14:paraId="5D80C745" w14:textId="3439D85C" w:rsidR="003B2D33" w:rsidRPr="006B0509" w:rsidRDefault="003B2D33" w:rsidP="002F3F99">
      <w:pPr>
        <w:rPr>
          <w:bCs/>
          <w:sz w:val="20"/>
          <w:szCs w:val="20"/>
        </w:rPr>
      </w:pPr>
      <w:r w:rsidRPr="006B0509">
        <w:rPr>
          <w:bCs/>
          <w:sz w:val="20"/>
          <w:szCs w:val="20"/>
        </w:rPr>
        <w:t xml:space="preserve">Monsieur le Maire </w:t>
      </w:r>
      <w:proofErr w:type="spellStart"/>
      <w:r w:rsidRPr="006B0509">
        <w:rPr>
          <w:bCs/>
          <w:sz w:val="20"/>
          <w:szCs w:val="20"/>
        </w:rPr>
        <w:t>préconise</w:t>
      </w:r>
      <w:proofErr w:type="spellEnd"/>
      <w:r w:rsidRPr="006B0509">
        <w:rPr>
          <w:bCs/>
          <w:sz w:val="20"/>
          <w:szCs w:val="20"/>
        </w:rPr>
        <w:t xml:space="preserve">, dans un premier temps, </w:t>
      </w:r>
      <w:proofErr w:type="spellStart"/>
      <w:r w:rsidRPr="006B0509">
        <w:rPr>
          <w:bCs/>
          <w:sz w:val="20"/>
          <w:szCs w:val="20"/>
        </w:rPr>
        <w:t>cette</w:t>
      </w:r>
      <w:proofErr w:type="spellEnd"/>
      <w:r w:rsidRPr="006B0509">
        <w:rPr>
          <w:bCs/>
          <w:sz w:val="20"/>
          <w:szCs w:val="20"/>
        </w:rPr>
        <w:t xml:space="preserve"> </w:t>
      </w:r>
      <w:proofErr w:type="spellStart"/>
      <w:r w:rsidRPr="006B0509">
        <w:rPr>
          <w:bCs/>
          <w:sz w:val="20"/>
          <w:szCs w:val="20"/>
        </w:rPr>
        <w:t>courte</w:t>
      </w:r>
      <w:proofErr w:type="spellEnd"/>
      <w:r w:rsidRPr="006B0509">
        <w:rPr>
          <w:bCs/>
          <w:sz w:val="20"/>
          <w:szCs w:val="20"/>
        </w:rPr>
        <w:t xml:space="preserve"> </w:t>
      </w:r>
      <w:proofErr w:type="spellStart"/>
      <w:r w:rsidRPr="006B0509">
        <w:rPr>
          <w:bCs/>
          <w:sz w:val="20"/>
          <w:szCs w:val="20"/>
        </w:rPr>
        <w:t>période</w:t>
      </w:r>
      <w:proofErr w:type="spellEnd"/>
      <w:r w:rsidRPr="006B0509">
        <w:rPr>
          <w:bCs/>
          <w:sz w:val="20"/>
          <w:szCs w:val="20"/>
        </w:rPr>
        <w:t xml:space="preserve"> </w:t>
      </w:r>
      <w:proofErr w:type="spellStart"/>
      <w:r w:rsidRPr="006B0509">
        <w:rPr>
          <w:bCs/>
          <w:sz w:val="20"/>
          <w:szCs w:val="20"/>
        </w:rPr>
        <w:t>afin</w:t>
      </w:r>
      <w:proofErr w:type="spellEnd"/>
      <w:r w:rsidRPr="006B0509">
        <w:rPr>
          <w:bCs/>
          <w:sz w:val="20"/>
          <w:szCs w:val="20"/>
        </w:rPr>
        <w:t xml:space="preserve"> de </w:t>
      </w:r>
      <w:proofErr w:type="spellStart"/>
      <w:r w:rsidRPr="006B0509">
        <w:rPr>
          <w:bCs/>
          <w:sz w:val="20"/>
          <w:szCs w:val="20"/>
        </w:rPr>
        <w:t>pouvoir</w:t>
      </w:r>
      <w:proofErr w:type="spellEnd"/>
      <w:r w:rsidRPr="006B0509">
        <w:rPr>
          <w:bCs/>
          <w:sz w:val="20"/>
          <w:szCs w:val="20"/>
        </w:rPr>
        <w:t xml:space="preserve"> </w:t>
      </w:r>
      <w:proofErr w:type="spellStart"/>
      <w:r w:rsidRPr="006B0509">
        <w:rPr>
          <w:bCs/>
          <w:sz w:val="20"/>
          <w:szCs w:val="20"/>
        </w:rPr>
        <w:t>prévoir</w:t>
      </w:r>
      <w:proofErr w:type="spellEnd"/>
      <w:r w:rsidRPr="006B0509">
        <w:rPr>
          <w:bCs/>
          <w:sz w:val="20"/>
          <w:szCs w:val="20"/>
        </w:rPr>
        <w:t xml:space="preserve"> les credits </w:t>
      </w:r>
      <w:proofErr w:type="spellStart"/>
      <w:r w:rsidR="004343FF">
        <w:rPr>
          <w:bCs/>
          <w:sz w:val="20"/>
          <w:szCs w:val="20"/>
        </w:rPr>
        <w:t>nécéssaires</w:t>
      </w:r>
      <w:proofErr w:type="spellEnd"/>
      <w:r w:rsidRPr="006B0509">
        <w:rPr>
          <w:bCs/>
          <w:sz w:val="20"/>
          <w:szCs w:val="20"/>
        </w:rPr>
        <w:t xml:space="preserve"> au budget de la commune. Il </w:t>
      </w:r>
      <w:proofErr w:type="spellStart"/>
      <w:r w:rsidRPr="006B0509">
        <w:rPr>
          <w:bCs/>
          <w:sz w:val="20"/>
          <w:szCs w:val="20"/>
        </w:rPr>
        <w:t>rappelle</w:t>
      </w:r>
      <w:proofErr w:type="spellEnd"/>
      <w:r w:rsidRPr="006B0509">
        <w:rPr>
          <w:bCs/>
          <w:sz w:val="20"/>
          <w:szCs w:val="20"/>
        </w:rPr>
        <w:t xml:space="preserve"> que le </w:t>
      </w:r>
      <w:proofErr w:type="spellStart"/>
      <w:r w:rsidRPr="006B0509">
        <w:rPr>
          <w:bCs/>
          <w:sz w:val="20"/>
          <w:szCs w:val="20"/>
        </w:rPr>
        <w:t>dispositif</w:t>
      </w:r>
      <w:proofErr w:type="spellEnd"/>
      <w:r w:rsidRPr="006B0509">
        <w:rPr>
          <w:bCs/>
          <w:sz w:val="20"/>
          <w:szCs w:val="20"/>
        </w:rPr>
        <w:t xml:space="preserve"> sera </w:t>
      </w:r>
      <w:proofErr w:type="spellStart"/>
      <w:r w:rsidRPr="006B0509">
        <w:rPr>
          <w:bCs/>
          <w:sz w:val="20"/>
          <w:szCs w:val="20"/>
        </w:rPr>
        <w:t>amené</w:t>
      </w:r>
      <w:proofErr w:type="spellEnd"/>
      <w:r w:rsidRPr="006B0509">
        <w:rPr>
          <w:bCs/>
          <w:sz w:val="20"/>
          <w:szCs w:val="20"/>
        </w:rPr>
        <w:t xml:space="preserve"> à </w:t>
      </w:r>
      <w:proofErr w:type="spellStart"/>
      <w:r w:rsidRPr="006B0509">
        <w:rPr>
          <w:bCs/>
          <w:sz w:val="20"/>
          <w:szCs w:val="20"/>
        </w:rPr>
        <w:t>évoluer</w:t>
      </w:r>
      <w:proofErr w:type="spellEnd"/>
      <w:r w:rsidRPr="006B0509">
        <w:rPr>
          <w:bCs/>
          <w:sz w:val="20"/>
          <w:szCs w:val="20"/>
        </w:rPr>
        <w:t xml:space="preserve">. </w:t>
      </w:r>
    </w:p>
    <w:p w14:paraId="68F79EA4" w14:textId="77777777" w:rsidR="003B2D33" w:rsidRDefault="003B2D33" w:rsidP="002F3F99">
      <w:pPr>
        <w:rPr>
          <w:bCs/>
          <w:sz w:val="20"/>
          <w:szCs w:val="20"/>
        </w:rPr>
      </w:pPr>
    </w:p>
    <w:p w14:paraId="291FE646" w14:textId="77777777" w:rsidR="006B0509" w:rsidRPr="002F3F99" w:rsidRDefault="006B0509" w:rsidP="006B0509">
      <w:pPr>
        <w:pStyle w:val="Paragraphedeliste"/>
        <w:jc w:val="both"/>
        <w:rPr>
          <w:rFonts w:cs="Times New Roman"/>
          <w:iCs/>
          <w:sz w:val="20"/>
          <w:szCs w:val="20"/>
        </w:rPr>
      </w:pPr>
    </w:p>
    <w:p w14:paraId="47D1DEF9" w14:textId="77777777" w:rsidR="006B0509" w:rsidRPr="002F3F99" w:rsidRDefault="006B0509" w:rsidP="006B0509">
      <w:pPr>
        <w:pStyle w:val="Body"/>
        <w:numPr>
          <w:ilvl w:val="0"/>
          <w:numId w:val="6"/>
        </w:numPr>
        <w:tabs>
          <w:tab w:val="left" w:pos="709"/>
        </w:tabs>
        <w:ind w:firstLine="0"/>
        <w:jc w:val="both"/>
        <w:rPr>
          <w:i/>
          <w:sz w:val="20"/>
          <w:szCs w:val="20"/>
        </w:rPr>
      </w:pPr>
      <w:r w:rsidRPr="002F3F99">
        <w:rPr>
          <w:i/>
          <w:sz w:val="20"/>
          <w:szCs w:val="20"/>
        </w:rPr>
        <w:t xml:space="preserve">Adopté à l’unanimité. </w:t>
      </w:r>
    </w:p>
    <w:p w14:paraId="7D4A5EB3" w14:textId="77777777" w:rsidR="006B0509" w:rsidRPr="006B0509" w:rsidRDefault="006B0509" w:rsidP="002F3F99">
      <w:pPr>
        <w:rPr>
          <w:bCs/>
          <w:sz w:val="20"/>
          <w:szCs w:val="20"/>
        </w:rPr>
      </w:pPr>
    </w:p>
    <w:p w14:paraId="66BE272E" w14:textId="6A5F5588" w:rsidR="006954F4" w:rsidRPr="002F3F99" w:rsidRDefault="006954F4" w:rsidP="000701B1">
      <w:pPr>
        <w:jc w:val="both"/>
        <w:rPr>
          <w:iCs/>
          <w:sz w:val="20"/>
          <w:szCs w:val="20"/>
          <w:lang w:val="fr-FR"/>
        </w:rPr>
      </w:pPr>
    </w:p>
    <w:p w14:paraId="1785D877" w14:textId="1BDA28F6" w:rsidR="004B6D9A" w:rsidRPr="002F3F99" w:rsidRDefault="00A9524D" w:rsidP="004B6D9A">
      <w:pPr>
        <w:pStyle w:val="Paragraphedeliste"/>
        <w:numPr>
          <w:ilvl w:val="0"/>
          <w:numId w:val="26"/>
        </w:numPr>
        <w:shd w:val="clear" w:color="auto" w:fill="DBDBDB" w:themeFill="text2" w:themeFillTint="66"/>
        <w:jc w:val="both"/>
        <w:rPr>
          <w:rFonts w:cs="Times New Roman"/>
          <w:b/>
          <w:iCs/>
          <w:sz w:val="20"/>
          <w:szCs w:val="20"/>
        </w:rPr>
      </w:pPr>
      <w:r w:rsidRPr="002F3F99">
        <w:rPr>
          <w:rFonts w:cs="Times New Roman"/>
          <w:b/>
          <w:iCs/>
          <w:sz w:val="20"/>
          <w:szCs w:val="20"/>
          <w:shd w:val="clear" w:color="auto" w:fill="DBDBDB" w:themeFill="text2" w:themeFillTint="66"/>
        </w:rPr>
        <w:t>Instauration du télétravail</w:t>
      </w:r>
    </w:p>
    <w:p w14:paraId="50977C1C" w14:textId="77777777" w:rsidR="00B16F2C" w:rsidRPr="002F3F99" w:rsidRDefault="00B16F2C" w:rsidP="00B16F2C">
      <w:pPr>
        <w:jc w:val="both"/>
        <w:rPr>
          <w:iCs/>
          <w:sz w:val="20"/>
          <w:szCs w:val="20"/>
        </w:rPr>
      </w:pPr>
    </w:p>
    <w:p w14:paraId="73B99483" w14:textId="1EBCEB31" w:rsidR="00B16F2C" w:rsidRPr="006B0509" w:rsidRDefault="00B16F2C" w:rsidP="00B16F2C">
      <w:pPr>
        <w:jc w:val="both"/>
        <w:rPr>
          <w:iCs/>
          <w:sz w:val="20"/>
          <w:szCs w:val="20"/>
          <w:u w:val="single"/>
        </w:rPr>
      </w:pPr>
      <w:r w:rsidRPr="006B0509">
        <w:rPr>
          <w:iCs/>
          <w:sz w:val="20"/>
          <w:szCs w:val="20"/>
          <w:u w:val="single"/>
        </w:rPr>
        <w:t>1. La détermination des activités éligibles au télétravail</w:t>
      </w:r>
    </w:p>
    <w:p w14:paraId="7B3A91ED" w14:textId="77777777" w:rsidR="00B16F2C" w:rsidRPr="002F3F99" w:rsidRDefault="00B16F2C" w:rsidP="00B16F2C">
      <w:pPr>
        <w:jc w:val="both"/>
        <w:rPr>
          <w:iCs/>
          <w:sz w:val="20"/>
          <w:szCs w:val="20"/>
        </w:rPr>
      </w:pPr>
    </w:p>
    <w:p w14:paraId="177ABECA" w14:textId="4923BDF1" w:rsidR="00B16F2C" w:rsidRPr="002F3F99" w:rsidRDefault="00B16F2C" w:rsidP="00B16F2C">
      <w:pPr>
        <w:jc w:val="both"/>
        <w:rPr>
          <w:iCs/>
          <w:sz w:val="20"/>
          <w:szCs w:val="20"/>
        </w:rPr>
      </w:pPr>
      <w:r w:rsidRPr="002F3F99">
        <w:rPr>
          <w:iCs/>
          <w:sz w:val="20"/>
          <w:szCs w:val="20"/>
        </w:rPr>
        <w:t xml:space="preserve">Cette </w:t>
      </w:r>
      <w:proofErr w:type="spellStart"/>
      <w:r w:rsidRPr="002F3F99">
        <w:rPr>
          <w:iCs/>
          <w:sz w:val="20"/>
          <w:szCs w:val="20"/>
        </w:rPr>
        <w:t>détermination</w:t>
      </w:r>
      <w:proofErr w:type="spellEnd"/>
      <w:r w:rsidRPr="002F3F99">
        <w:rPr>
          <w:iCs/>
          <w:sz w:val="20"/>
          <w:szCs w:val="20"/>
        </w:rPr>
        <w:t xml:space="preserve"> </w:t>
      </w:r>
      <w:proofErr w:type="spellStart"/>
      <w:r w:rsidRPr="002F3F99">
        <w:rPr>
          <w:iCs/>
          <w:sz w:val="20"/>
          <w:szCs w:val="20"/>
        </w:rPr>
        <w:t>peut</w:t>
      </w:r>
      <w:proofErr w:type="spellEnd"/>
      <w:r w:rsidRPr="002F3F99">
        <w:rPr>
          <w:iCs/>
          <w:sz w:val="20"/>
          <w:szCs w:val="20"/>
        </w:rPr>
        <w:t xml:space="preserve"> se faire par filière, cadre d'emplois et fonctions.</w:t>
      </w:r>
    </w:p>
    <w:p w14:paraId="6319803F" w14:textId="77777777" w:rsidR="00B16F2C" w:rsidRPr="002F3F99" w:rsidRDefault="00B16F2C" w:rsidP="00B16F2C">
      <w:pPr>
        <w:jc w:val="both"/>
        <w:rPr>
          <w:iCs/>
          <w:sz w:val="20"/>
          <w:szCs w:val="20"/>
        </w:rPr>
      </w:pPr>
    </w:p>
    <w:p w14:paraId="2E4CC0E9" w14:textId="16D0CB72" w:rsidR="00B16F2C" w:rsidRPr="002F3F99" w:rsidRDefault="00B16F2C" w:rsidP="00B16F2C">
      <w:pPr>
        <w:jc w:val="both"/>
        <w:rPr>
          <w:iCs/>
          <w:sz w:val="20"/>
          <w:szCs w:val="20"/>
        </w:rPr>
      </w:pPr>
      <w:proofErr w:type="spellStart"/>
      <w:r w:rsidRPr="002F3F99">
        <w:rPr>
          <w:iCs/>
          <w:sz w:val="20"/>
          <w:szCs w:val="20"/>
        </w:rPr>
        <w:t>Certaines</w:t>
      </w:r>
      <w:proofErr w:type="spellEnd"/>
      <w:r w:rsidRPr="002F3F99">
        <w:rPr>
          <w:iCs/>
          <w:sz w:val="20"/>
          <w:szCs w:val="20"/>
        </w:rPr>
        <w:t xml:space="preserve"> </w:t>
      </w:r>
      <w:proofErr w:type="spellStart"/>
      <w:r w:rsidRPr="002F3F99">
        <w:rPr>
          <w:iCs/>
          <w:sz w:val="20"/>
          <w:szCs w:val="20"/>
        </w:rPr>
        <w:t>fonctions</w:t>
      </w:r>
      <w:proofErr w:type="spellEnd"/>
      <w:r w:rsidRPr="002F3F99">
        <w:rPr>
          <w:iCs/>
          <w:sz w:val="20"/>
          <w:szCs w:val="20"/>
        </w:rPr>
        <w:t xml:space="preserve"> </w:t>
      </w:r>
      <w:proofErr w:type="spellStart"/>
      <w:r w:rsidRPr="002F3F99">
        <w:rPr>
          <w:iCs/>
          <w:sz w:val="20"/>
          <w:szCs w:val="20"/>
        </w:rPr>
        <w:t>sont</w:t>
      </w:r>
      <w:proofErr w:type="spellEnd"/>
      <w:r w:rsidRPr="002F3F99">
        <w:rPr>
          <w:iCs/>
          <w:sz w:val="20"/>
          <w:szCs w:val="20"/>
        </w:rPr>
        <w:t xml:space="preserve"> par nature incompatibles avec le télétravail dans la mesure où elles impliquent une présence physique sur le lieu de travail habituel et/ou un contact avec les administrés ou </w:t>
      </w:r>
      <w:proofErr w:type="gramStart"/>
      <w:r w:rsidRPr="002F3F99">
        <w:rPr>
          <w:iCs/>
          <w:sz w:val="20"/>
          <w:szCs w:val="20"/>
        </w:rPr>
        <w:t>collaborateurs :</w:t>
      </w:r>
      <w:proofErr w:type="gramEnd"/>
    </w:p>
    <w:p w14:paraId="51916623" w14:textId="77777777" w:rsidR="00B16F2C" w:rsidRPr="002F3F99" w:rsidRDefault="00B16F2C" w:rsidP="00B16F2C">
      <w:pPr>
        <w:pStyle w:val="Paragraphedeliste"/>
        <w:jc w:val="both"/>
        <w:rPr>
          <w:rFonts w:cs="Times New Roman"/>
          <w:iCs/>
          <w:sz w:val="20"/>
          <w:szCs w:val="20"/>
        </w:rPr>
      </w:pPr>
    </w:p>
    <w:p w14:paraId="52082F18" w14:textId="77777777" w:rsidR="00B16F2C" w:rsidRPr="002F3F99" w:rsidRDefault="00B16F2C" w:rsidP="00B16F2C">
      <w:pPr>
        <w:pStyle w:val="Paragraphedeliste"/>
        <w:jc w:val="both"/>
        <w:rPr>
          <w:rFonts w:cs="Times New Roman"/>
          <w:iCs/>
          <w:sz w:val="20"/>
          <w:szCs w:val="20"/>
        </w:rPr>
      </w:pPr>
      <w:r w:rsidRPr="002F3F99">
        <w:rPr>
          <w:rFonts w:cs="Times New Roman"/>
          <w:iCs/>
          <w:sz w:val="20"/>
          <w:szCs w:val="20"/>
        </w:rPr>
        <w:t>- animation ;</w:t>
      </w:r>
    </w:p>
    <w:p w14:paraId="1F039884" w14:textId="77777777" w:rsidR="00B16F2C" w:rsidRPr="002F3F99" w:rsidRDefault="00B16F2C" w:rsidP="00B16F2C">
      <w:pPr>
        <w:pStyle w:val="Paragraphedeliste"/>
        <w:jc w:val="both"/>
        <w:rPr>
          <w:rFonts w:cs="Times New Roman"/>
          <w:iCs/>
          <w:sz w:val="20"/>
          <w:szCs w:val="20"/>
        </w:rPr>
      </w:pPr>
      <w:r w:rsidRPr="002F3F99">
        <w:rPr>
          <w:rFonts w:cs="Times New Roman"/>
          <w:iCs/>
          <w:sz w:val="20"/>
          <w:szCs w:val="20"/>
        </w:rPr>
        <w:t>- entretien ;</w:t>
      </w:r>
    </w:p>
    <w:p w14:paraId="67FECFE6" w14:textId="77777777" w:rsidR="00B16F2C" w:rsidRPr="002F3F99" w:rsidRDefault="00B16F2C" w:rsidP="00B16F2C">
      <w:pPr>
        <w:pStyle w:val="Paragraphedeliste"/>
        <w:jc w:val="both"/>
        <w:rPr>
          <w:rFonts w:cs="Times New Roman"/>
          <w:iCs/>
          <w:sz w:val="20"/>
          <w:szCs w:val="20"/>
        </w:rPr>
      </w:pPr>
      <w:r w:rsidRPr="002F3F99">
        <w:rPr>
          <w:rFonts w:cs="Times New Roman"/>
          <w:iCs/>
          <w:sz w:val="20"/>
          <w:szCs w:val="20"/>
        </w:rPr>
        <w:t>- technique ;</w:t>
      </w:r>
    </w:p>
    <w:p w14:paraId="357AA37D" w14:textId="77777777" w:rsidR="00B16F2C" w:rsidRPr="002F3F99" w:rsidRDefault="00B16F2C" w:rsidP="00B16F2C">
      <w:pPr>
        <w:pStyle w:val="Paragraphedeliste"/>
        <w:jc w:val="both"/>
        <w:rPr>
          <w:rFonts w:cs="Times New Roman"/>
          <w:iCs/>
          <w:sz w:val="20"/>
          <w:szCs w:val="20"/>
        </w:rPr>
      </w:pPr>
      <w:r w:rsidRPr="002F3F99">
        <w:rPr>
          <w:rFonts w:cs="Times New Roman"/>
          <w:iCs/>
          <w:sz w:val="20"/>
          <w:szCs w:val="20"/>
        </w:rPr>
        <w:t>- espace vert ;</w:t>
      </w:r>
    </w:p>
    <w:p w14:paraId="3CDED2B2" w14:textId="77777777" w:rsidR="00B16F2C" w:rsidRPr="002F3F99" w:rsidRDefault="00B16F2C" w:rsidP="00B16F2C">
      <w:pPr>
        <w:pStyle w:val="Paragraphedeliste"/>
        <w:jc w:val="both"/>
        <w:rPr>
          <w:rFonts w:cs="Times New Roman"/>
          <w:iCs/>
          <w:sz w:val="20"/>
          <w:szCs w:val="20"/>
        </w:rPr>
      </w:pPr>
      <w:r w:rsidRPr="002F3F99">
        <w:rPr>
          <w:rFonts w:cs="Times New Roman"/>
          <w:iCs/>
          <w:sz w:val="20"/>
          <w:szCs w:val="20"/>
        </w:rPr>
        <w:t>- état civil ;</w:t>
      </w:r>
    </w:p>
    <w:p w14:paraId="4B45B9CD" w14:textId="77777777" w:rsidR="00B16F2C" w:rsidRPr="002F3F99" w:rsidRDefault="00B16F2C" w:rsidP="00B16F2C">
      <w:pPr>
        <w:pStyle w:val="Paragraphedeliste"/>
        <w:jc w:val="both"/>
        <w:rPr>
          <w:rFonts w:cs="Times New Roman"/>
          <w:iCs/>
          <w:sz w:val="20"/>
          <w:szCs w:val="20"/>
        </w:rPr>
      </w:pPr>
      <w:r w:rsidRPr="002F3F99">
        <w:rPr>
          <w:rFonts w:cs="Times New Roman"/>
          <w:iCs/>
          <w:sz w:val="20"/>
          <w:szCs w:val="20"/>
        </w:rPr>
        <w:t>- accueil.</w:t>
      </w:r>
    </w:p>
    <w:p w14:paraId="69B8C8F3" w14:textId="77777777" w:rsidR="00B16F2C" w:rsidRPr="002F3F99" w:rsidRDefault="00B16F2C" w:rsidP="00B16F2C">
      <w:pPr>
        <w:jc w:val="both"/>
        <w:rPr>
          <w:iCs/>
          <w:sz w:val="20"/>
          <w:szCs w:val="20"/>
        </w:rPr>
      </w:pPr>
    </w:p>
    <w:p w14:paraId="0A7C2A4B" w14:textId="56E9FDC1" w:rsidR="00B16F2C" w:rsidRPr="002F3F99" w:rsidRDefault="00B16F2C" w:rsidP="00B16F2C">
      <w:pPr>
        <w:jc w:val="both"/>
        <w:rPr>
          <w:iCs/>
          <w:sz w:val="20"/>
          <w:szCs w:val="20"/>
        </w:rPr>
      </w:pPr>
      <w:r w:rsidRPr="002F3F99">
        <w:rPr>
          <w:iCs/>
          <w:sz w:val="20"/>
          <w:szCs w:val="20"/>
        </w:rPr>
        <w:t xml:space="preserve">Le </w:t>
      </w:r>
      <w:proofErr w:type="spellStart"/>
      <w:r w:rsidRPr="002F3F99">
        <w:rPr>
          <w:iCs/>
          <w:sz w:val="20"/>
          <w:szCs w:val="20"/>
        </w:rPr>
        <w:t>télétravail</w:t>
      </w:r>
      <w:proofErr w:type="spellEnd"/>
      <w:r w:rsidRPr="002F3F99">
        <w:rPr>
          <w:iCs/>
          <w:sz w:val="20"/>
          <w:szCs w:val="20"/>
        </w:rPr>
        <w:t xml:space="preserve"> </w:t>
      </w:r>
      <w:proofErr w:type="spellStart"/>
      <w:r w:rsidRPr="002F3F99">
        <w:rPr>
          <w:iCs/>
          <w:sz w:val="20"/>
          <w:szCs w:val="20"/>
        </w:rPr>
        <w:t>est</w:t>
      </w:r>
      <w:proofErr w:type="spellEnd"/>
      <w:r w:rsidRPr="002F3F99">
        <w:rPr>
          <w:iCs/>
          <w:sz w:val="20"/>
          <w:szCs w:val="20"/>
        </w:rPr>
        <w:t xml:space="preserve"> </w:t>
      </w:r>
      <w:proofErr w:type="spellStart"/>
      <w:r w:rsidRPr="002F3F99">
        <w:rPr>
          <w:iCs/>
          <w:sz w:val="20"/>
          <w:szCs w:val="20"/>
        </w:rPr>
        <w:t>ouvert</w:t>
      </w:r>
      <w:proofErr w:type="spellEnd"/>
      <w:r w:rsidRPr="002F3F99">
        <w:rPr>
          <w:iCs/>
          <w:sz w:val="20"/>
          <w:szCs w:val="20"/>
        </w:rPr>
        <w:t xml:space="preserve"> aux activités pouvant être exercées à distance, notamment l’instruction, l’étude ou la gestion de dossier, la rédaction de rapports, notes, compte-rendu et des travaux sur systèmes d’information.</w:t>
      </w:r>
    </w:p>
    <w:p w14:paraId="53A547AE" w14:textId="77777777" w:rsidR="00B16F2C" w:rsidRPr="002F3F99" w:rsidRDefault="00B16F2C" w:rsidP="00B16F2C">
      <w:pPr>
        <w:jc w:val="both"/>
        <w:rPr>
          <w:iCs/>
          <w:sz w:val="20"/>
          <w:szCs w:val="20"/>
        </w:rPr>
      </w:pPr>
    </w:p>
    <w:p w14:paraId="3B788636" w14:textId="252D3DB6" w:rsidR="00B16F2C" w:rsidRPr="002F3F99" w:rsidRDefault="00B16F2C" w:rsidP="00B16F2C">
      <w:pPr>
        <w:jc w:val="both"/>
        <w:rPr>
          <w:iCs/>
          <w:sz w:val="20"/>
          <w:szCs w:val="20"/>
        </w:rPr>
      </w:pPr>
      <w:r w:rsidRPr="002F3F99">
        <w:rPr>
          <w:iCs/>
          <w:sz w:val="20"/>
          <w:szCs w:val="20"/>
        </w:rPr>
        <w:t xml:space="preserve">Ne </w:t>
      </w:r>
      <w:proofErr w:type="spellStart"/>
      <w:r w:rsidRPr="002F3F99">
        <w:rPr>
          <w:iCs/>
          <w:sz w:val="20"/>
          <w:szCs w:val="20"/>
        </w:rPr>
        <w:t>peuvent</w:t>
      </w:r>
      <w:proofErr w:type="spellEnd"/>
      <w:r w:rsidRPr="002F3F99">
        <w:rPr>
          <w:iCs/>
          <w:sz w:val="20"/>
          <w:szCs w:val="20"/>
        </w:rPr>
        <w:t xml:space="preserve"> </w:t>
      </w:r>
      <w:proofErr w:type="spellStart"/>
      <w:r w:rsidRPr="002F3F99">
        <w:rPr>
          <w:iCs/>
          <w:sz w:val="20"/>
          <w:szCs w:val="20"/>
        </w:rPr>
        <w:t>être</w:t>
      </w:r>
      <w:proofErr w:type="spellEnd"/>
      <w:r w:rsidRPr="002F3F99">
        <w:rPr>
          <w:iCs/>
          <w:sz w:val="20"/>
          <w:szCs w:val="20"/>
        </w:rPr>
        <w:t xml:space="preserve"> </w:t>
      </w:r>
      <w:proofErr w:type="spellStart"/>
      <w:r w:rsidRPr="002F3F99">
        <w:rPr>
          <w:iCs/>
          <w:sz w:val="20"/>
          <w:szCs w:val="20"/>
        </w:rPr>
        <w:t>éligibles</w:t>
      </w:r>
      <w:proofErr w:type="spellEnd"/>
      <w:r w:rsidRPr="002F3F99">
        <w:rPr>
          <w:iCs/>
          <w:sz w:val="20"/>
          <w:szCs w:val="20"/>
        </w:rPr>
        <w:t xml:space="preserve"> au télétravail les </w:t>
      </w:r>
      <w:proofErr w:type="gramStart"/>
      <w:r w:rsidRPr="002F3F99">
        <w:rPr>
          <w:iCs/>
          <w:sz w:val="20"/>
          <w:szCs w:val="20"/>
        </w:rPr>
        <w:t>activités :</w:t>
      </w:r>
      <w:proofErr w:type="gramEnd"/>
    </w:p>
    <w:p w14:paraId="7DD9F27F" w14:textId="77777777" w:rsidR="00B16F2C" w:rsidRPr="002F3F99" w:rsidRDefault="00B16F2C" w:rsidP="00B16F2C">
      <w:pPr>
        <w:jc w:val="both"/>
        <w:rPr>
          <w:iCs/>
          <w:sz w:val="20"/>
          <w:szCs w:val="20"/>
        </w:rPr>
      </w:pPr>
    </w:p>
    <w:p w14:paraId="3082C60B" w14:textId="727B4383" w:rsidR="00B16F2C" w:rsidRPr="002F3F99" w:rsidRDefault="00B16F2C" w:rsidP="00B16F2C">
      <w:pPr>
        <w:jc w:val="both"/>
        <w:rPr>
          <w:iCs/>
          <w:sz w:val="20"/>
          <w:szCs w:val="20"/>
        </w:rPr>
      </w:pPr>
      <w:r w:rsidRPr="002F3F99">
        <w:rPr>
          <w:iCs/>
          <w:sz w:val="20"/>
          <w:szCs w:val="20"/>
        </w:rPr>
        <w:t xml:space="preserve">- qui exigent </w:t>
      </w:r>
      <w:proofErr w:type="spellStart"/>
      <w:r w:rsidRPr="002F3F99">
        <w:rPr>
          <w:iCs/>
          <w:sz w:val="20"/>
          <w:szCs w:val="20"/>
        </w:rPr>
        <w:t>une</w:t>
      </w:r>
      <w:proofErr w:type="spellEnd"/>
      <w:r w:rsidRPr="002F3F99">
        <w:rPr>
          <w:iCs/>
          <w:sz w:val="20"/>
          <w:szCs w:val="20"/>
        </w:rPr>
        <w:t xml:space="preserve"> </w:t>
      </w:r>
      <w:proofErr w:type="spellStart"/>
      <w:r w:rsidRPr="002F3F99">
        <w:rPr>
          <w:iCs/>
          <w:sz w:val="20"/>
          <w:szCs w:val="20"/>
        </w:rPr>
        <w:t>présence</w:t>
      </w:r>
      <w:proofErr w:type="spellEnd"/>
      <w:r w:rsidRPr="002F3F99">
        <w:rPr>
          <w:iCs/>
          <w:sz w:val="20"/>
          <w:szCs w:val="20"/>
        </w:rPr>
        <w:t xml:space="preserve"> physique effective dans les locaux de l'administration, notamment en raison des équipements matériels, de l'accès aux applications métiers nécessaires à l'exercice de l'activité, de la manipulation </w:t>
      </w:r>
      <w:r w:rsidRPr="002F3F99">
        <w:rPr>
          <w:iCs/>
          <w:sz w:val="20"/>
          <w:szCs w:val="20"/>
        </w:rPr>
        <w:lastRenderedPageBreak/>
        <w:t xml:space="preserve">d'actes ou de valeurs, ou le traitement de données confidentielles dont la sécurité ne peut être assurée en dehors des locaux de l'administration ou d'un contact avec le public ou des correspondants internes ou </w:t>
      </w:r>
      <w:proofErr w:type="gramStart"/>
      <w:r w:rsidRPr="002F3F99">
        <w:rPr>
          <w:iCs/>
          <w:sz w:val="20"/>
          <w:szCs w:val="20"/>
        </w:rPr>
        <w:t>externes ;</w:t>
      </w:r>
      <w:proofErr w:type="gramEnd"/>
    </w:p>
    <w:p w14:paraId="05799949" w14:textId="77777777" w:rsidR="00B16F2C" w:rsidRPr="002F3F99" w:rsidRDefault="00B16F2C" w:rsidP="00B16F2C">
      <w:pPr>
        <w:jc w:val="both"/>
        <w:rPr>
          <w:iCs/>
          <w:sz w:val="20"/>
          <w:szCs w:val="20"/>
        </w:rPr>
      </w:pPr>
    </w:p>
    <w:p w14:paraId="23F46B4A" w14:textId="5E7D3C27" w:rsidR="00B16F2C" w:rsidRPr="002F3F99" w:rsidRDefault="00B16F2C" w:rsidP="00B16F2C">
      <w:pPr>
        <w:jc w:val="both"/>
        <w:rPr>
          <w:iCs/>
          <w:sz w:val="20"/>
          <w:szCs w:val="20"/>
        </w:rPr>
      </w:pPr>
      <w:r w:rsidRPr="002F3F99">
        <w:rPr>
          <w:iCs/>
          <w:sz w:val="20"/>
          <w:szCs w:val="20"/>
        </w:rPr>
        <w:t xml:space="preserve">- se </w:t>
      </w:r>
      <w:proofErr w:type="spellStart"/>
      <w:r w:rsidRPr="002F3F99">
        <w:rPr>
          <w:iCs/>
          <w:sz w:val="20"/>
          <w:szCs w:val="20"/>
        </w:rPr>
        <w:t>déroulant</w:t>
      </w:r>
      <w:proofErr w:type="spellEnd"/>
      <w:r w:rsidRPr="002F3F99">
        <w:rPr>
          <w:iCs/>
          <w:sz w:val="20"/>
          <w:szCs w:val="20"/>
        </w:rPr>
        <w:t xml:space="preserve"> par nature sur le terrain, notamment l’entretien, la maintenance et l’exploitation des équipements et bâtiments,</w:t>
      </w:r>
    </w:p>
    <w:p w14:paraId="5A3BE8BF" w14:textId="77777777" w:rsidR="00B16F2C" w:rsidRPr="002F3F99" w:rsidRDefault="00B16F2C" w:rsidP="00B16F2C">
      <w:pPr>
        <w:jc w:val="both"/>
        <w:rPr>
          <w:iCs/>
          <w:sz w:val="20"/>
          <w:szCs w:val="20"/>
        </w:rPr>
      </w:pPr>
    </w:p>
    <w:p w14:paraId="72C4C0CF" w14:textId="7B9D3D0C" w:rsidR="00B16F2C" w:rsidRPr="002F3F99" w:rsidRDefault="00B16F2C" w:rsidP="00B16F2C">
      <w:pPr>
        <w:jc w:val="both"/>
        <w:rPr>
          <w:iCs/>
          <w:sz w:val="20"/>
          <w:szCs w:val="20"/>
        </w:rPr>
      </w:pPr>
      <w:r w:rsidRPr="002F3F99">
        <w:rPr>
          <w:iCs/>
          <w:sz w:val="20"/>
          <w:szCs w:val="20"/>
        </w:rPr>
        <w:t xml:space="preserve">- de travail </w:t>
      </w:r>
      <w:proofErr w:type="spellStart"/>
      <w:r w:rsidRPr="002F3F99">
        <w:rPr>
          <w:iCs/>
          <w:sz w:val="20"/>
          <w:szCs w:val="20"/>
        </w:rPr>
        <w:t>collégial</w:t>
      </w:r>
      <w:proofErr w:type="spellEnd"/>
      <w:r w:rsidRPr="002F3F99">
        <w:rPr>
          <w:iCs/>
          <w:sz w:val="20"/>
          <w:szCs w:val="20"/>
        </w:rPr>
        <w:t>.</w:t>
      </w:r>
    </w:p>
    <w:p w14:paraId="1F01E9F7" w14:textId="77777777" w:rsidR="00B16F2C" w:rsidRPr="002F3F99" w:rsidRDefault="00B16F2C" w:rsidP="00B16F2C">
      <w:pPr>
        <w:jc w:val="both"/>
        <w:rPr>
          <w:iCs/>
          <w:sz w:val="20"/>
          <w:szCs w:val="20"/>
        </w:rPr>
      </w:pPr>
      <w:r w:rsidRPr="002F3F99">
        <w:rPr>
          <w:iCs/>
          <w:sz w:val="20"/>
          <w:szCs w:val="20"/>
        </w:rPr>
        <w:t xml:space="preserve">Il </w:t>
      </w:r>
      <w:proofErr w:type="spellStart"/>
      <w:r w:rsidRPr="002F3F99">
        <w:rPr>
          <w:iCs/>
          <w:sz w:val="20"/>
          <w:szCs w:val="20"/>
        </w:rPr>
        <w:t>est</w:t>
      </w:r>
      <w:proofErr w:type="spellEnd"/>
      <w:r w:rsidRPr="002F3F99">
        <w:rPr>
          <w:iCs/>
          <w:sz w:val="20"/>
          <w:szCs w:val="20"/>
        </w:rPr>
        <w:t xml:space="preserve"> </w:t>
      </w:r>
      <w:proofErr w:type="spellStart"/>
      <w:r w:rsidRPr="002F3F99">
        <w:rPr>
          <w:iCs/>
          <w:sz w:val="20"/>
          <w:szCs w:val="20"/>
        </w:rPr>
        <w:t>décidé</w:t>
      </w:r>
      <w:proofErr w:type="spellEnd"/>
      <w:r w:rsidRPr="002F3F99">
        <w:rPr>
          <w:iCs/>
          <w:sz w:val="20"/>
          <w:szCs w:val="20"/>
        </w:rPr>
        <w:t xml:space="preserve"> que les activités suivantes pourront être effectuées sous forme de télétravail … </w:t>
      </w:r>
    </w:p>
    <w:p w14:paraId="277959BD" w14:textId="77777777" w:rsidR="00B16F2C" w:rsidRPr="002F3F99" w:rsidRDefault="00B16F2C" w:rsidP="00B16F2C">
      <w:pPr>
        <w:pStyle w:val="Paragraphedeliste"/>
        <w:jc w:val="both"/>
        <w:rPr>
          <w:rFonts w:cs="Times New Roman"/>
          <w:iCs/>
          <w:sz w:val="20"/>
          <w:szCs w:val="20"/>
        </w:rPr>
      </w:pPr>
      <w:r w:rsidRPr="002F3F99">
        <w:rPr>
          <w:rFonts w:cs="Times New Roman"/>
          <w:iCs/>
          <w:sz w:val="20"/>
          <w:szCs w:val="20"/>
        </w:rPr>
        <w:t>- Gestion des Ressources Humaines</w:t>
      </w:r>
    </w:p>
    <w:p w14:paraId="75745EB1" w14:textId="77777777" w:rsidR="00B16F2C" w:rsidRPr="002F3F99" w:rsidRDefault="00B16F2C" w:rsidP="00B16F2C">
      <w:pPr>
        <w:pStyle w:val="Paragraphedeliste"/>
        <w:jc w:val="both"/>
        <w:rPr>
          <w:rFonts w:cs="Times New Roman"/>
          <w:iCs/>
          <w:sz w:val="20"/>
          <w:szCs w:val="20"/>
        </w:rPr>
      </w:pPr>
      <w:r w:rsidRPr="002F3F99">
        <w:rPr>
          <w:rFonts w:cs="Times New Roman"/>
          <w:iCs/>
          <w:sz w:val="20"/>
          <w:szCs w:val="20"/>
        </w:rPr>
        <w:t>- Gestion de projets</w:t>
      </w:r>
    </w:p>
    <w:p w14:paraId="0C61A93F" w14:textId="77777777" w:rsidR="00B16F2C" w:rsidRPr="002F3F99" w:rsidRDefault="00B16F2C" w:rsidP="00B16F2C">
      <w:pPr>
        <w:pStyle w:val="Paragraphedeliste"/>
        <w:jc w:val="both"/>
        <w:rPr>
          <w:rFonts w:cs="Times New Roman"/>
          <w:iCs/>
          <w:sz w:val="20"/>
          <w:szCs w:val="20"/>
        </w:rPr>
      </w:pPr>
      <w:r w:rsidRPr="002F3F99">
        <w:rPr>
          <w:rFonts w:cs="Times New Roman"/>
          <w:iCs/>
          <w:sz w:val="20"/>
          <w:szCs w:val="20"/>
        </w:rPr>
        <w:t>- Comptabilité</w:t>
      </w:r>
    </w:p>
    <w:p w14:paraId="19A69833" w14:textId="77777777" w:rsidR="00B16F2C" w:rsidRPr="002F3F99" w:rsidRDefault="00B16F2C" w:rsidP="00B16F2C">
      <w:pPr>
        <w:pStyle w:val="Paragraphedeliste"/>
        <w:jc w:val="both"/>
        <w:rPr>
          <w:rFonts w:cs="Times New Roman"/>
          <w:iCs/>
          <w:sz w:val="20"/>
          <w:szCs w:val="20"/>
        </w:rPr>
      </w:pPr>
      <w:r w:rsidRPr="002F3F99">
        <w:rPr>
          <w:rFonts w:cs="Times New Roman"/>
          <w:iCs/>
          <w:sz w:val="20"/>
          <w:szCs w:val="20"/>
        </w:rPr>
        <w:t>-  Taches administratives</w:t>
      </w:r>
    </w:p>
    <w:p w14:paraId="2729ACDA" w14:textId="77777777" w:rsidR="00B16F2C" w:rsidRPr="002F3F99" w:rsidRDefault="00B16F2C" w:rsidP="00B16F2C">
      <w:pPr>
        <w:pStyle w:val="Paragraphedeliste"/>
        <w:jc w:val="both"/>
        <w:rPr>
          <w:rFonts w:cs="Times New Roman"/>
          <w:iCs/>
          <w:sz w:val="20"/>
          <w:szCs w:val="20"/>
        </w:rPr>
      </w:pPr>
    </w:p>
    <w:p w14:paraId="04D8F640" w14:textId="77777777" w:rsidR="00B16F2C" w:rsidRPr="002F3F99" w:rsidRDefault="00B16F2C" w:rsidP="00B16F2C">
      <w:pPr>
        <w:pStyle w:val="Paragraphedeliste"/>
        <w:jc w:val="both"/>
        <w:rPr>
          <w:rFonts w:cs="Times New Roman"/>
          <w:iCs/>
          <w:sz w:val="20"/>
          <w:szCs w:val="20"/>
        </w:rPr>
      </w:pPr>
    </w:p>
    <w:p w14:paraId="126B9A91" w14:textId="77777777" w:rsidR="00B16F2C" w:rsidRPr="006B0509" w:rsidRDefault="00B16F2C" w:rsidP="00B16F2C">
      <w:pPr>
        <w:jc w:val="both"/>
        <w:rPr>
          <w:iCs/>
          <w:sz w:val="20"/>
          <w:szCs w:val="20"/>
          <w:u w:val="single"/>
        </w:rPr>
      </w:pPr>
      <w:r w:rsidRPr="006B0509">
        <w:rPr>
          <w:iCs/>
          <w:sz w:val="20"/>
          <w:szCs w:val="20"/>
          <w:u w:val="single"/>
        </w:rPr>
        <w:t>2. Les locaux mis à disposition pour l'exercice du télétravail</w:t>
      </w:r>
    </w:p>
    <w:p w14:paraId="451571AF" w14:textId="77777777" w:rsidR="00B16F2C" w:rsidRPr="002F3F99" w:rsidRDefault="00B16F2C" w:rsidP="00B16F2C">
      <w:pPr>
        <w:pStyle w:val="Paragraphedeliste"/>
        <w:jc w:val="both"/>
        <w:rPr>
          <w:rFonts w:cs="Times New Roman"/>
          <w:iCs/>
          <w:sz w:val="20"/>
          <w:szCs w:val="20"/>
        </w:rPr>
      </w:pPr>
    </w:p>
    <w:p w14:paraId="62B72B93" w14:textId="77777777" w:rsidR="00B16F2C" w:rsidRPr="002F3F99" w:rsidRDefault="00B16F2C" w:rsidP="00B16F2C">
      <w:pPr>
        <w:jc w:val="both"/>
        <w:rPr>
          <w:iCs/>
          <w:sz w:val="20"/>
          <w:szCs w:val="20"/>
        </w:rPr>
      </w:pPr>
      <w:r w:rsidRPr="002F3F99">
        <w:rPr>
          <w:iCs/>
          <w:sz w:val="20"/>
          <w:szCs w:val="20"/>
        </w:rPr>
        <w:t>Le télétravail peut avoir lieu dans les locaux d’une administration, qu’il s’agisse ou non des locaux de la Mairie de Sévérac ainsi que dans un espace de coworking ou au domicile des agents.</w:t>
      </w:r>
    </w:p>
    <w:p w14:paraId="280FA0E9" w14:textId="77777777" w:rsidR="00B16F2C" w:rsidRPr="002F3F99" w:rsidRDefault="00B16F2C" w:rsidP="00B16F2C">
      <w:pPr>
        <w:pStyle w:val="Paragraphedeliste"/>
        <w:jc w:val="both"/>
        <w:rPr>
          <w:rFonts w:cs="Times New Roman"/>
          <w:iCs/>
          <w:sz w:val="20"/>
          <w:szCs w:val="20"/>
        </w:rPr>
      </w:pPr>
    </w:p>
    <w:p w14:paraId="7A9CE3CE" w14:textId="77777777" w:rsidR="00B16F2C" w:rsidRPr="002F3F99" w:rsidRDefault="00B16F2C" w:rsidP="00B16F2C">
      <w:pPr>
        <w:jc w:val="both"/>
        <w:rPr>
          <w:iCs/>
          <w:sz w:val="20"/>
          <w:szCs w:val="20"/>
        </w:rPr>
      </w:pPr>
      <w:r w:rsidRPr="002F3F99">
        <w:rPr>
          <w:iCs/>
          <w:sz w:val="20"/>
          <w:szCs w:val="20"/>
        </w:rPr>
        <w:t>Lorsque le télétravail a lieu au domicile de l’agent télétravailleur, le domicile s’entend comme un lieu de résidence habituelle, sous la responsabilité pleine et entière du télétravailleur. Le lieu du domicile est obligatoirement confirmé à la Direction des ressources humaines par l’agent au moment de son entrée en télétravail. Le candidat doit alors disposer d’un lieu identifié à son domicile lui permettant de travailler dans des conditions satisfaisantes, d’une connexion internet haut débit personnelle et d’une couverture au service de téléphonie mobile (GSM) au domicile.</w:t>
      </w:r>
    </w:p>
    <w:p w14:paraId="612CDCD1" w14:textId="77777777" w:rsidR="00B16F2C" w:rsidRPr="006B0509" w:rsidRDefault="00B16F2C" w:rsidP="00B16F2C">
      <w:pPr>
        <w:jc w:val="both"/>
        <w:rPr>
          <w:iCs/>
          <w:sz w:val="20"/>
          <w:szCs w:val="20"/>
          <w:u w:val="single"/>
        </w:rPr>
      </w:pPr>
    </w:p>
    <w:p w14:paraId="47AEE86D" w14:textId="14F6F54A" w:rsidR="00B16F2C" w:rsidRPr="006B0509" w:rsidRDefault="00B16F2C" w:rsidP="00B16F2C">
      <w:pPr>
        <w:jc w:val="both"/>
        <w:rPr>
          <w:iCs/>
          <w:sz w:val="20"/>
          <w:szCs w:val="20"/>
          <w:u w:val="single"/>
        </w:rPr>
      </w:pPr>
      <w:r w:rsidRPr="006B0509">
        <w:rPr>
          <w:iCs/>
          <w:sz w:val="20"/>
          <w:szCs w:val="20"/>
          <w:u w:val="single"/>
        </w:rPr>
        <w:t>3. Règles à respecter en matière de sécurité des systèmes d'information et de protection des données</w:t>
      </w:r>
    </w:p>
    <w:p w14:paraId="60A2A309" w14:textId="77777777" w:rsidR="00B16F2C" w:rsidRPr="002F3F99" w:rsidRDefault="00B16F2C" w:rsidP="00B16F2C">
      <w:pPr>
        <w:jc w:val="both"/>
        <w:rPr>
          <w:iCs/>
          <w:sz w:val="20"/>
          <w:szCs w:val="20"/>
        </w:rPr>
      </w:pPr>
    </w:p>
    <w:p w14:paraId="4D72DCA8" w14:textId="0B1C8839" w:rsidR="00B16F2C" w:rsidRPr="002F3F99" w:rsidRDefault="00B16F2C" w:rsidP="00B16F2C">
      <w:pPr>
        <w:jc w:val="both"/>
        <w:rPr>
          <w:iCs/>
          <w:sz w:val="20"/>
          <w:szCs w:val="20"/>
        </w:rPr>
      </w:pPr>
      <w:r w:rsidRPr="002F3F99">
        <w:rPr>
          <w:iCs/>
          <w:sz w:val="20"/>
          <w:szCs w:val="20"/>
        </w:rPr>
        <w:t xml:space="preserve">Le </w:t>
      </w:r>
      <w:proofErr w:type="spellStart"/>
      <w:r w:rsidRPr="002F3F99">
        <w:rPr>
          <w:iCs/>
          <w:sz w:val="20"/>
          <w:szCs w:val="20"/>
        </w:rPr>
        <w:t>télétravailleur</w:t>
      </w:r>
      <w:proofErr w:type="spellEnd"/>
      <w:r w:rsidRPr="002F3F99">
        <w:rPr>
          <w:iCs/>
          <w:sz w:val="20"/>
          <w:szCs w:val="20"/>
        </w:rPr>
        <w:t xml:space="preserve"> </w:t>
      </w:r>
      <w:proofErr w:type="spellStart"/>
      <w:r w:rsidRPr="002F3F99">
        <w:rPr>
          <w:iCs/>
          <w:sz w:val="20"/>
          <w:szCs w:val="20"/>
        </w:rPr>
        <w:t>s’engage</w:t>
      </w:r>
      <w:proofErr w:type="spellEnd"/>
      <w:r w:rsidRPr="002F3F99">
        <w:rPr>
          <w:iCs/>
          <w:sz w:val="20"/>
          <w:szCs w:val="20"/>
        </w:rPr>
        <w:t xml:space="preserve"> à respecter les règles et usages en vigueur dans la collectivité et notamment la Charte informatique. La sécurité des systèmes d'information vise les objectifs </w:t>
      </w:r>
      <w:proofErr w:type="gramStart"/>
      <w:r w:rsidRPr="002F3F99">
        <w:rPr>
          <w:iCs/>
          <w:sz w:val="20"/>
          <w:szCs w:val="20"/>
        </w:rPr>
        <w:t>suivants :</w:t>
      </w:r>
      <w:proofErr w:type="gramEnd"/>
    </w:p>
    <w:p w14:paraId="34C45B62" w14:textId="77777777" w:rsidR="00B16F2C" w:rsidRPr="002F3F99" w:rsidRDefault="00B16F2C" w:rsidP="00B16F2C">
      <w:pPr>
        <w:jc w:val="both"/>
        <w:rPr>
          <w:iCs/>
          <w:sz w:val="20"/>
          <w:szCs w:val="20"/>
        </w:rPr>
      </w:pPr>
    </w:p>
    <w:p w14:paraId="5F31E784" w14:textId="5BC1CC38" w:rsidR="00B16F2C" w:rsidRPr="002F3F99" w:rsidRDefault="00B16F2C" w:rsidP="00B16F2C">
      <w:pPr>
        <w:jc w:val="both"/>
        <w:rPr>
          <w:iCs/>
          <w:sz w:val="20"/>
          <w:szCs w:val="20"/>
        </w:rPr>
      </w:pPr>
      <w:r w:rsidRPr="002F3F99">
        <w:rPr>
          <w:iCs/>
          <w:sz w:val="20"/>
          <w:szCs w:val="20"/>
        </w:rPr>
        <w:t xml:space="preserve">- la </w:t>
      </w:r>
      <w:proofErr w:type="spellStart"/>
      <w:proofErr w:type="gramStart"/>
      <w:r w:rsidRPr="002F3F99">
        <w:rPr>
          <w:iCs/>
          <w:sz w:val="20"/>
          <w:szCs w:val="20"/>
        </w:rPr>
        <w:t>disponibilité</w:t>
      </w:r>
      <w:proofErr w:type="spellEnd"/>
      <w:r w:rsidRPr="002F3F99">
        <w:rPr>
          <w:iCs/>
          <w:sz w:val="20"/>
          <w:szCs w:val="20"/>
        </w:rPr>
        <w:t xml:space="preserve"> :</w:t>
      </w:r>
      <w:proofErr w:type="gramEnd"/>
      <w:r w:rsidRPr="002F3F99">
        <w:rPr>
          <w:iCs/>
          <w:sz w:val="20"/>
          <w:szCs w:val="20"/>
        </w:rPr>
        <w:t xml:space="preserve"> le </w:t>
      </w:r>
      <w:proofErr w:type="spellStart"/>
      <w:r w:rsidRPr="002F3F99">
        <w:rPr>
          <w:iCs/>
          <w:sz w:val="20"/>
          <w:szCs w:val="20"/>
        </w:rPr>
        <w:t>système</w:t>
      </w:r>
      <w:proofErr w:type="spellEnd"/>
      <w:r w:rsidRPr="002F3F99">
        <w:rPr>
          <w:iCs/>
          <w:sz w:val="20"/>
          <w:szCs w:val="20"/>
        </w:rPr>
        <w:t xml:space="preserve"> doit fonctionner sans faille durant les plages d'utilisation prévues et garantir l'accès aux services et ressources installées avec le temps de réponse attendu ;</w:t>
      </w:r>
    </w:p>
    <w:p w14:paraId="1F6E32B3" w14:textId="77777777" w:rsidR="00B16F2C" w:rsidRPr="002F3F99" w:rsidRDefault="00B16F2C" w:rsidP="00B16F2C">
      <w:pPr>
        <w:jc w:val="both"/>
        <w:rPr>
          <w:iCs/>
          <w:sz w:val="20"/>
          <w:szCs w:val="20"/>
        </w:rPr>
      </w:pPr>
    </w:p>
    <w:p w14:paraId="188B909E" w14:textId="5F497083" w:rsidR="00B16F2C" w:rsidRPr="002F3F99" w:rsidRDefault="00B16F2C" w:rsidP="00B16F2C">
      <w:pPr>
        <w:jc w:val="both"/>
        <w:rPr>
          <w:iCs/>
          <w:sz w:val="20"/>
          <w:szCs w:val="20"/>
        </w:rPr>
      </w:pPr>
      <w:r w:rsidRPr="002F3F99">
        <w:rPr>
          <w:iCs/>
          <w:sz w:val="20"/>
          <w:szCs w:val="20"/>
        </w:rPr>
        <w:t xml:space="preserve">- </w:t>
      </w:r>
      <w:proofErr w:type="spellStart"/>
      <w:proofErr w:type="gramStart"/>
      <w:r w:rsidRPr="002F3F99">
        <w:rPr>
          <w:iCs/>
          <w:sz w:val="20"/>
          <w:szCs w:val="20"/>
        </w:rPr>
        <w:t>l'intégrité</w:t>
      </w:r>
      <w:proofErr w:type="spellEnd"/>
      <w:r w:rsidRPr="002F3F99">
        <w:rPr>
          <w:iCs/>
          <w:sz w:val="20"/>
          <w:szCs w:val="20"/>
        </w:rPr>
        <w:t xml:space="preserve"> :</w:t>
      </w:r>
      <w:proofErr w:type="gramEnd"/>
      <w:r w:rsidRPr="002F3F99">
        <w:rPr>
          <w:iCs/>
          <w:sz w:val="20"/>
          <w:szCs w:val="20"/>
        </w:rPr>
        <w:t xml:space="preserve"> les </w:t>
      </w:r>
      <w:proofErr w:type="spellStart"/>
      <w:r w:rsidRPr="002F3F99">
        <w:rPr>
          <w:iCs/>
          <w:sz w:val="20"/>
          <w:szCs w:val="20"/>
        </w:rPr>
        <w:t>données</w:t>
      </w:r>
      <w:proofErr w:type="spellEnd"/>
      <w:r w:rsidRPr="002F3F99">
        <w:rPr>
          <w:iCs/>
          <w:sz w:val="20"/>
          <w:szCs w:val="20"/>
        </w:rPr>
        <w:t xml:space="preserve"> doivent être celles que l'on attend, et ne doivent pas être altérées de façon fortuite, illicite ou malveillante. En clair, les éléments considérés doivent être exacts et </w:t>
      </w:r>
      <w:proofErr w:type="gramStart"/>
      <w:r w:rsidRPr="002F3F99">
        <w:rPr>
          <w:iCs/>
          <w:sz w:val="20"/>
          <w:szCs w:val="20"/>
        </w:rPr>
        <w:t>complets ;</w:t>
      </w:r>
      <w:proofErr w:type="gramEnd"/>
    </w:p>
    <w:p w14:paraId="335134F9" w14:textId="77777777" w:rsidR="00B16F2C" w:rsidRPr="002F3F99" w:rsidRDefault="00B16F2C" w:rsidP="00B16F2C">
      <w:pPr>
        <w:jc w:val="both"/>
        <w:rPr>
          <w:iCs/>
          <w:sz w:val="20"/>
          <w:szCs w:val="20"/>
        </w:rPr>
      </w:pPr>
    </w:p>
    <w:p w14:paraId="3D37B2D3" w14:textId="1BE174F9" w:rsidR="00B16F2C" w:rsidRPr="002F3F99" w:rsidRDefault="00B16F2C" w:rsidP="00B16F2C">
      <w:pPr>
        <w:jc w:val="both"/>
        <w:rPr>
          <w:iCs/>
          <w:sz w:val="20"/>
          <w:szCs w:val="20"/>
        </w:rPr>
      </w:pPr>
      <w:r w:rsidRPr="002F3F99">
        <w:rPr>
          <w:iCs/>
          <w:sz w:val="20"/>
          <w:szCs w:val="20"/>
        </w:rPr>
        <w:t xml:space="preserve">- la </w:t>
      </w:r>
      <w:proofErr w:type="spellStart"/>
      <w:proofErr w:type="gramStart"/>
      <w:r w:rsidRPr="002F3F99">
        <w:rPr>
          <w:iCs/>
          <w:sz w:val="20"/>
          <w:szCs w:val="20"/>
        </w:rPr>
        <w:t>confidentialité</w:t>
      </w:r>
      <w:proofErr w:type="spellEnd"/>
      <w:r w:rsidRPr="002F3F99">
        <w:rPr>
          <w:iCs/>
          <w:sz w:val="20"/>
          <w:szCs w:val="20"/>
        </w:rPr>
        <w:t xml:space="preserve"> :</w:t>
      </w:r>
      <w:proofErr w:type="gramEnd"/>
      <w:r w:rsidRPr="002F3F99">
        <w:rPr>
          <w:iCs/>
          <w:sz w:val="20"/>
          <w:szCs w:val="20"/>
        </w:rPr>
        <w:t xml:space="preserve"> </w:t>
      </w:r>
      <w:proofErr w:type="spellStart"/>
      <w:r w:rsidRPr="002F3F99">
        <w:rPr>
          <w:iCs/>
          <w:sz w:val="20"/>
          <w:szCs w:val="20"/>
        </w:rPr>
        <w:t>seules</w:t>
      </w:r>
      <w:proofErr w:type="spellEnd"/>
      <w:r w:rsidRPr="002F3F99">
        <w:rPr>
          <w:iCs/>
          <w:sz w:val="20"/>
          <w:szCs w:val="20"/>
        </w:rPr>
        <w:t xml:space="preserve"> les personnes autorisées ont accès aux informations qui leur sont destinées. Tout accès indésirable doit être empêché.</w:t>
      </w:r>
    </w:p>
    <w:p w14:paraId="64AB5E0A" w14:textId="77777777" w:rsidR="00B16F2C" w:rsidRPr="002F3F99" w:rsidRDefault="00B16F2C" w:rsidP="00B16F2C">
      <w:pPr>
        <w:jc w:val="both"/>
        <w:rPr>
          <w:iCs/>
          <w:sz w:val="20"/>
          <w:szCs w:val="20"/>
        </w:rPr>
      </w:pPr>
    </w:p>
    <w:p w14:paraId="0E6A8DE9" w14:textId="57048D3E" w:rsidR="00B16F2C" w:rsidRPr="002F3F99" w:rsidRDefault="00B16F2C" w:rsidP="00B16F2C">
      <w:pPr>
        <w:jc w:val="both"/>
        <w:rPr>
          <w:iCs/>
          <w:sz w:val="20"/>
          <w:szCs w:val="20"/>
        </w:rPr>
      </w:pPr>
      <w:r w:rsidRPr="002F3F99">
        <w:rPr>
          <w:iCs/>
          <w:sz w:val="20"/>
          <w:szCs w:val="20"/>
        </w:rPr>
        <w:t xml:space="preserve">La mise </w:t>
      </w:r>
      <w:proofErr w:type="spellStart"/>
      <w:r w:rsidRPr="002F3F99">
        <w:rPr>
          <w:iCs/>
          <w:sz w:val="20"/>
          <w:szCs w:val="20"/>
        </w:rPr>
        <w:t>en</w:t>
      </w:r>
      <w:proofErr w:type="spellEnd"/>
      <w:r w:rsidRPr="002F3F99">
        <w:rPr>
          <w:iCs/>
          <w:sz w:val="20"/>
          <w:szCs w:val="20"/>
        </w:rPr>
        <w:t xml:space="preserve"> </w:t>
      </w:r>
      <w:proofErr w:type="spellStart"/>
      <w:r w:rsidRPr="002F3F99">
        <w:rPr>
          <w:iCs/>
          <w:sz w:val="20"/>
          <w:szCs w:val="20"/>
        </w:rPr>
        <w:t>œuvre</w:t>
      </w:r>
      <w:proofErr w:type="spellEnd"/>
      <w:r w:rsidRPr="002F3F99">
        <w:rPr>
          <w:iCs/>
          <w:sz w:val="20"/>
          <w:szCs w:val="20"/>
        </w:rPr>
        <w:t xml:space="preserve"> du </w:t>
      </w:r>
      <w:proofErr w:type="spellStart"/>
      <w:r w:rsidRPr="002F3F99">
        <w:rPr>
          <w:iCs/>
          <w:sz w:val="20"/>
          <w:szCs w:val="20"/>
        </w:rPr>
        <w:t>télétravail</w:t>
      </w:r>
      <w:proofErr w:type="spellEnd"/>
      <w:r w:rsidRPr="002F3F99">
        <w:rPr>
          <w:iCs/>
          <w:sz w:val="20"/>
          <w:szCs w:val="20"/>
        </w:rPr>
        <w:t xml:space="preserve"> nécessite le respect de règles de sécurité en matière informatique. Le système informatique doit pouvoir fonctionner de manière optimale et sécurisée, de même la confidentialité des données doit être préservée. </w:t>
      </w:r>
    </w:p>
    <w:p w14:paraId="28D2D540" w14:textId="77777777" w:rsidR="00B16F2C" w:rsidRPr="002F3F99" w:rsidRDefault="00B16F2C" w:rsidP="00B16F2C">
      <w:pPr>
        <w:pStyle w:val="Paragraphedeliste"/>
        <w:jc w:val="both"/>
        <w:rPr>
          <w:rFonts w:cs="Times New Roman"/>
          <w:iCs/>
          <w:sz w:val="20"/>
          <w:szCs w:val="20"/>
        </w:rPr>
      </w:pPr>
      <w:r w:rsidRPr="002F3F99">
        <w:rPr>
          <w:rFonts w:cs="Times New Roman"/>
          <w:iCs/>
          <w:sz w:val="20"/>
          <w:szCs w:val="20"/>
        </w:rPr>
        <w:t xml:space="preserve"> </w:t>
      </w:r>
    </w:p>
    <w:p w14:paraId="6271FFF2" w14:textId="0018B400" w:rsidR="00B16F2C" w:rsidRPr="006B0509" w:rsidRDefault="00B16F2C" w:rsidP="00B16F2C">
      <w:pPr>
        <w:jc w:val="both"/>
        <w:rPr>
          <w:iCs/>
          <w:sz w:val="20"/>
          <w:szCs w:val="20"/>
          <w:u w:val="single"/>
        </w:rPr>
      </w:pPr>
      <w:r w:rsidRPr="006B0509">
        <w:rPr>
          <w:iCs/>
          <w:sz w:val="20"/>
          <w:szCs w:val="20"/>
          <w:u w:val="single"/>
        </w:rPr>
        <w:t>4. Règles à respecter en matière de temps de travail, de sécurité et de protection de la santé</w:t>
      </w:r>
    </w:p>
    <w:p w14:paraId="3AEC7FE6" w14:textId="77777777" w:rsidR="00B16F2C" w:rsidRPr="002F3F99" w:rsidRDefault="00B16F2C" w:rsidP="00B16F2C">
      <w:pPr>
        <w:jc w:val="both"/>
        <w:rPr>
          <w:iCs/>
          <w:sz w:val="20"/>
          <w:szCs w:val="20"/>
        </w:rPr>
      </w:pPr>
    </w:p>
    <w:p w14:paraId="7EAE5FC7" w14:textId="0C6FDFE1" w:rsidR="00B16F2C" w:rsidRPr="002F3F99" w:rsidRDefault="00B16F2C" w:rsidP="00B16F2C">
      <w:pPr>
        <w:jc w:val="both"/>
        <w:rPr>
          <w:iCs/>
          <w:sz w:val="20"/>
          <w:szCs w:val="20"/>
        </w:rPr>
      </w:pPr>
      <w:proofErr w:type="spellStart"/>
      <w:r w:rsidRPr="002F3F99">
        <w:rPr>
          <w:iCs/>
          <w:sz w:val="20"/>
          <w:szCs w:val="20"/>
        </w:rPr>
        <w:t>L'agent</w:t>
      </w:r>
      <w:proofErr w:type="spellEnd"/>
      <w:r w:rsidRPr="002F3F99">
        <w:rPr>
          <w:iCs/>
          <w:sz w:val="20"/>
          <w:szCs w:val="20"/>
        </w:rPr>
        <w:t xml:space="preserve"> </w:t>
      </w:r>
      <w:proofErr w:type="spellStart"/>
      <w:r w:rsidRPr="002F3F99">
        <w:rPr>
          <w:iCs/>
          <w:sz w:val="20"/>
          <w:szCs w:val="20"/>
        </w:rPr>
        <w:t>assurant</w:t>
      </w:r>
      <w:proofErr w:type="spellEnd"/>
      <w:r w:rsidRPr="002F3F99">
        <w:rPr>
          <w:iCs/>
          <w:sz w:val="20"/>
          <w:szCs w:val="20"/>
        </w:rPr>
        <w:t xml:space="preserve"> ses </w:t>
      </w:r>
      <w:proofErr w:type="spellStart"/>
      <w:r w:rsidRPr="002F3F99">
        <w:rPr>
          <w:iCs/>
          <w:sz w:val="20"/>
          <w:szCs w:val="20"/>
        </w:rPr>
        <w:t>fonctions</w:t>
      </w:r>
      <w:proofErr w:type="spellEnd"/>
      <w:r w:rsidRPr="002F3F99">
        <w:rPr>
          <w:iCs/>
          <w:sz w:val="20"/>
          <w:szCs w:val="20"/>
        </w:rPr>
        <w:t xml:space="preserve"> en télétravail doit effectuer les mêmes horaires que ceux réalisés habituellement au sein de la collectivité ou de l'établissement.</w:t>
      </w:r>
    </w:p>
    <w:p w14:paraId="424BB1C6" w14:textId="77777777" w:rsidR="00B16F2C" w:rsidRPr="002F3F99" w:rsidRDefault="00B16F2C" w:rsidP="00B16F2C">
      <w:pPr>
        <w:jc w:val="both"/>
        <w:rPr>
          <w:iCs/>
          <w:sz w:val="20"/>
          <w:szCs w:val="20"/>
        </w:rPr>
      </w:pPr>
    </w:p>
    <w:p w14:paraId="6947767C" w14:textId="142AA013" w:rsidR="00B16F2C" w:rsidRPr="002F3F99" w:rsidRDefault="00B16F2C" w:rsidP="00B16F2C">
      <w:pPr>
        <w:jc w:val="both"/>
        <w:rPr>
          <w:iCs/>
          <w:sz w:val="20"/>
          <w:szCs w:val="20"/>
        </w:rPr>
      </w:pPr>
      <w:r w:rsidRPr="002F3F99">
        <w:rPr>
          <w:iCs/>
          <w:sz w:val="20"/>
          <w:szCs w:val="20"/>
        </w:rPr>
        <w:t xml:space="preserve">Durant </w:t>
      </w:r>
      <w:proofErr w:type="spellStart"/>
      <w:r w:rsidRPr="002F3F99">
        <w:rPr>
          <w:iCs/>
          <w:sz w:val="20"/>
          <w:szCs w:val="20"/>
        </w:rPr>
        <w:t>ces</w:t>
      </w:r>
      <w:proofErr w:type="spellEnd"/>
      <w:r w:rsidRPr="002F3F99">
        <w:rPr>
          <w:iCs/>
          <w:sz w:val="20"/>
          <w:szCs w:val="20"/>
        </w:rPr>
        <w:t xml:space="preserve"> </w:t>
      </w:r>
      <w:proofErr w:type="spellStart"/>
      <w:r w:rsidRPr="002F3F99">
        <w:rPr>
          <w:iCs/>
          <w:sz w:val="20"/>
          <w:szCs w:val="20"/>
        </w:rPr>
        <w:t>horaires</w:t>
      </w:r>
      <w:proofErr w:type="spellEnd"/>
      <w:r w:rsidRPr="002F3F99">
        <w:rPr>
          <w:iCs/>
          <w:sz w:val="20"/>
          <w:szCs w:val="20"/>
        </w:rPr>
        <w:t xml:space="preserve">, </w:t>
      </w:r>
      <w:proofErr w:type="spellStart"/>
      <w:r w:rsidRPr="002F3F99">
        <w:rPr>
          <w:iCs/>
          <w:sz w:val="20"/>
          <w:szCs w:val="20"/>
        </w:rPr>
        <w:t>l'agent</w:t>
      </w:r>
      <w:proofErr w:type="spellEnd"/>
      <w:r w:rsidRPr="002F3F99">
        <w:rPr>
          <w:iCs/>
          <w:sz w:val="20"/>
          <w:szCs w:val="20"/>
        </w:rPr>
        <w:t xml:space="preserve"> doit être à la disposition de son employeur sans pouvoir vaquer librement à ses occupations personnelles.</w:t>
      </w:r>
    </w:p>
    <w:p w14:paraId="00E0BA33" w14:textId="77777777" w:rsidR="00B16F2C" w:rsidRPr="002F3F99" w:rsidRDefault="00B16F2C" w:rsidP="00B16F2C">
      <w:pPr>
        <w:jc w:val="both"/>
        <w:rPr>
          <w:iCs/>
          <w:sz w:val="20"/>
          <w:szCs w:val="20"/>
        </w:rPr>
      </w:pPr>
    </w:p>
    <w:p w14:paraId="182146DF" w14:textId="1CCD090B" w:rsidR="00B16F2C" w:rsidRPr="002F3F99" w:rsidRDefault="00B16F2C" w:rsidP="00B16F2C">
      <w:pPr>
        <w:jc w:val="both"/>
        <w:rPr>
          <w:iCs/>
          <w:sz w:val="20"/>
          <w:szCs w:val="20"/>
        </w:rPr>
      </w:pPr>
      <w:r w:rsidRPr="002F3F99">
        <w:rPr>
          <w:iCs/>
          <w:sz w:val="20"/>
          <w:szCs w:val="20"/>
        </w:rPr>
        <w:t xml:space="preserve">Il doit </w:t>
      </w:r>
      <w:proofErr w:type="spellStart"/>
      <w:r w:rsidRPr="002F3F99">
        <w:rPr>
          <w:iCs/>
          <w:sz w:val="20"/>
          <w:szCs w:val="20"/>
        </w:rPr>
        <w:t>donc</w:t>
      </w:r>
      <w:proofErr w:type="spellEnd"/>
      <w:r w:rsidRPr="002F3F99">
        <w:rPr>
          <w:iCs/>
          <w:sz w:val="20"/>
          <w:szCs w:val="20"/>
        </w:rPr>
        <w:t xml:space="preserve"> </w:t>
      </w:r>
      <w:proofErr w:type="spellStart"/>
      <w:r w:rsidRPr="002F3F99">
        <w:rPr>
          <w:iCs/>
          <w:sz w:val="20"/>
          <w:szCs w:val="20"/>
        </w:rPr>
        <w:t>être</w:t>
      </w:r>
      <w:proofErr w:type="spellEnd"/>
      <w:r w:rsidRPr="002F3F99">
        <w:rPr>
          <w:iCs/>
          <w:sz w:val="20"/>
          <w:szCs w:val="20"/>
        </w:rPr>
        <w:t xml:space="preserve"> </w:t>
      </w:r>
      <w:proofErr w:type="spellStart"/>
      <w:r w:rsidRPr="002F3F99">
        <w:rPr>
          <w:iCs/>
          <w:sz w:val="20"/>
          <w:szCs w:val="20"/>
        </w:rPr>
        <w:t>totalement</w:t>
      </w:r>
      <w:proofErr w:type="spellEnd"/>
      <w:r w:rsidRPr="002F3F99">
        <w:rPr>
          <w:iCs/>
          <w:sz w:val="20"/>
          <w:szCs w:val="20"/>
        </w:rPr>
        <w:t xml:space="preserve"> </w:t>
      </w:r>
      <w:proofErr w:type="spellStart"/>
      <w:r w:rsidRPr="002F3F99">
        <w:rPr>
          <w:iCs/>
          <w:sz w:val="20"/>
          <w:szCs w:val="20"/>
        </w:rPr>
        <w:t>joignable</w:t>
      </w:r>
      <w:proofErr w:type="spellEnd"/>
      <w:r w:rsidRPr="002F3F99">
        <w:rPr>
          <w:iCs/>
          <w:sz w:val="20"/>
          <w:szCs w:val="20"/>
        </w:rPr>
        <w:t xml:space="preserve"> et disponible en faveur des administrés, de ses collaborateurs et/ou de ses supérieurs hiérarchiques.</w:t>
      </w:r>
    </w:p>
    <w:p w14:paraId="4D8D2956" w14:textId="77777777" w:rsidR="00B16F2C" w:rsidRPr="002F3F99" w:rsidRDefault="00B16F2C" w:rsidP="00B16F2C">
      <w:pPr>
        <w:jc w:val="both"/>
        <w:rPr>
          <w:iCs/>
          <w:sz w:val="20"/>
          <w:szCs w:val="20"/>
        </w:rPr>
      </w:pPr>
    </w:p>
    <w:p w14:paraId="11CBD5F2" w14:textId="5FFB7A3C" w:rsidR="00B16F2C" w:rsidRPr="002F3F99" w:rsidRDefault="00B16F2C" w:rsidP="00B16F2C">
      <w:pPr>
        <w:jc w:val="both"/>
        <w:rPr>
          <w:iCs/>
          <w:sz w:val="20"/>
          <w:szCs w:val="20"/>
        </w:rPr>
      </w:pPr>
      <w:r w:rsidRPr="002F3F99">
        <w:rPr>
          <w:iCs/>
          <w:sz w:val="20"/>
          <w:szCs w:val="20"/>
        </w:rPr>
        <w:t xml:space="preserve">Par </w:t>
      </w:r>
      <w:proofErr w:type="spellStart"/>
      <w:r w:rsidRPr="002F3F99">
        <w:rPr>
          <w:iCs/>
          <w:sz w:val="20"/>
          <w:szCs w:val="20"/>
        </w:rPr>
        <w:t>ailleurs</w:t>
      </w:r>
      <w:proofErr w:type="spellEnd"/>
      <w:r w:rsidRPr="002F3F99">
        <w:rPr>
          <w:iCs/>
          <w:sz w:val="20"/>
          <w:szCs w:val="20"/>
        </w:rPr>
        <w:t xml:space="preserve">, </w:t>
      </w:r>
      <w:proofErr w:type="spellStart"/>
      <w:r w:rsidRPr="002F3F99">
        <w:rPr>
          <w:iCs/>
          <w:sz w:val="20"/>
          <w:szCs w:val="20"/>
        </w:rPr>
        <w:t>l'agent</w:t>
      </w:r>
      <w:proofErr w:type="spellEnd"/>
      <w:r w:rsidRPr="002F3F99">
        <w:rPr>
          <w:iCs/>
          <w:sz w:val="20"/>
          <w:szCs w:val="20"/>
        </w:rPr>
        <w:t xml:space="preserve"> </w:t>
      </w:r>
      <w:proofErr w:type="spellStart"/>
      <w:r w:rsidRPr="002F3F99">
        <w:rPr>
          <w:iCs/>
          <w:sz w:val="20"/>
          <w:szCs w:val="20"/>
        </w:rPr>
        <w:t>n'est</w:t>
      </w:r>
      <w:proofErr w:type="spellEnd"/>
      <w:r w:rsidRPr="002F3F99">
        <w:rPr>
          <w:iCs/>
          <w:sz w:val="20"/>
          <w:szCs w:val="20"/>
        </w:rPr>
        <w:t xml:space="preserve"> pas autorisé à quitter son lieu de télétravail pendant ses heures de travail.</w:t>
      </w:r>
    </w:p>
    <w:p w14:paraId="06A4F0D4" w14:textId="77777777" w:rsidR="00B16F2C" w:rsidRPr="002F3F99" w:rsidRDefault="00B16F2C" w:rsidP="00B16F2C">
      <w:pPr>
        <w:jc w:val="both"/>
        <w:rPr>
          <w:iCs/>
          <w:sz w:val="20"/>
          <w:szCs w:val="20"/>
        </w:rPr>
      </w:pPr>
    </w:p>
    <w:p w14:paraId="215F000E" w14:textId="09CC88B3" w:rsidR="00B16F2C" w:rsidRPr="002F3F99" w:rsidRDefault="00B16F2C" w:rsidP="00B16F2C">
      <w:pPr>
        <w:jc w:val="both"/>
        <w:rPr>
          <w:iCs/>
          <w:sz w:val="20"/>
          <w:szCs w:val="20"/>
        </w:rPr>
      </w:pPr>
      <w:r w:rsidRPr="002F3F99">
        <w:rPr>
          <w:iCs/>
          <w:sz w:val="20"/>
          <w:szCs w:val="20"/>
        </w:rPr>
        <w:t xml:space="preserve">Si </w:t>
      </w:r>
      <w:proofErr w:type="spellStart"/>
      <w:r w:rsidRPr="002F3F99">
        <w:rPr>
          <w:iCs/>
          <w:sz w:val="20"/>
          <w:szCs w:val="20"/>
        </w:rPr>
        <w:t>l'agent</w:t>
      </w:r>
      <w:proofErr w:type="spellEnd"/>
      <w:r w:rsidRPr="002F3F99">
        <w:rPr>
          <w:iCs/>
          <w:sz w:val="20"/>
          <w:szCs w:val="20"/>
        </w:rPr>
        <w:t xml:space="preserve"> </w:t>
      </w:r>
      <w:proofErr w:type="spellStart"/>
      <w:r w:rsidRPr="002F3F99">
        <w:rPr>
          <w:iCs/>
          <w:sz w:val="20"/>
          <w:szCs w:val="20"/>
        </w:rPr>
        <w:t>quitte</w:t>
      </w:r>
      <w:proofErr w:type="spellEnd"/>
      <w:r w:rsidRPr="002F3F99">
        <w:rPr>
          <w:iCs/>
          <w:sz w:val="20"/>
          <w:szCs w:val="20"/>
        </w:rPr>
        <w:t xml:space="preserve"> son lieu de télétravail pendant ses heures de travail sans autorisation préalable de l'autorité territoriale, ce dernier pourra être sanctionné pour manquement au devoir d'obéissance hiérarchique.</w:t>
      </w:r>
    </w:p>
    <w:p w14:paraId="4E965FC8" w14:textId="77777777" w:rsidR="00B16F2C" w:rsidRPr="006B0509" w:rsidRDefault="00B16F2C" w:rsidP="00B16F2C">
      <w:pPr>
        <w:jc w:val="both"/>
        <w:rPr>
          <w:iCs/>
          <w:sz w:val="20"/>
          <w:szCs w:val="20"/>
          <w:u w:val="single"/>
        </w:rPr>
      </w:pPr>
    </w:p>
    <w:p w14:paraId="265E6750" w14:textId="0F7675EB" w:rsidR="00B16F2C" w:rsidRPr="006B0509" w:rsidRDefault="00B16F2C" w:rsidP="00B16F2C">
      <w:pPr>
        <w:jc w:val="both"/>
        <w:rPr>
          <w:iCs/>
          <w:sz w:val="20"/>
          <w:szCs w:val="20"/>
          <w:u w:val="single"/>
        </w:rPr>
      </w:pPr>
      <w:r w:rsidRPr="006B0509">
        <w:rPr>
          <w:iCs/>
          <w:sz w:val="20"/>
          <w:szCs w:val="20"/>
          <w:u w:val="single"/>
        </w:rPr>
        <w:t>5. Modalités d'accès des institutions compétentes sur le lieu d'exercice du télétravail afin de s'assurer de la bonne application des règles applicables en matière d'hygiène et de sécurité</w:t>
      </w:r>
    </w:p>
    <w:p w14:paraId="337F8CDE" w14:textId="77777777" w:rsidR="00B16F2C" w:rsidRPr="002F3F99" w:rsidRDefault="00B16F2C" w:rsidP="00B16F2C">
      <w:pPr>
        <w:jc w:val="both"/>
        <w:rPr>
          <w:iCs/>
          <w:sz w:val="20"/>
          <w:szCs w:val="20"/>
        </w:rPr>
      </w:pPr>
    </w:p>
    <w:p w14:paraId="4DC150FD" w14:textId="0A1A7177" w:rsidR="00B16F2C" w:rsidRPr="002F3F99" w:rsidRDefault="00B16F2C" w:rsidP="00B16F2C">
      <w:pPr>
        <w:jc w:val="both"/>
        <w:rPr>
          <w:iCs/>
          <w:sz w:val="20"/>
          <w:szCs w:val="20"/>
        </w:rPr>
      </w:pPr>
      <w:r w:rsidRPr="002F3F99">
        <w:rPr>
          <w:iCs/>
          <w:sz w:val="20"/>
          <w:szCs w:val="20"/>
        </w:rPr>
        <w:t xml:space="preserve">Les </w:t>
      </w:r>
      <w:proofErr w:type="spellStart"/>
      <w:r w:rsidRPr="002F3F99">
        <w:rPr>
          <w:iCs/>
          <w:sz w:val="20"/>
          <w:szCs w:val="20"/>
        </w:rPr>
        <w:t>membres</w:t>
      </w:r>
      <w:proofErr w:type="spellEnd"/>
      <w:r w:rsidRPr="002F3F99">
        <w:rPr>
          <w:iCs/>
          <w:sz w:val="20"/>
          <w:szCs w:val="20"/>
        </w:rPr>
        <w:t xml:space="preserve"> du </w:t>
      </w:r>
      <w:proofErr w:type="spellStart"/>
      <w:r w:rsidRPr="002F3F99">
        <w:rPr>
          <w:iCs/>
          <w:sz w:val="20"/>
          <w:szCs w:val="20"/>
        </w:rPr>
        <w:t>comité</w:t>
      </w:r>
      <w:proofErr w:type="spellEnd"/>
      <w:r w:rsidRPr="002F3F99">
        <w:rPr>
          <w:iCs/>
          <w:sz w:val="20"/>
          <w:szCs w:val="20"/>
        </w:rPr>
        <w:t xml:space="preserve"> </w:t>
      </w:r>
      <w:proofErr w:type="spellStart"/>
      <w:r w:rsidRPr="002F3F99">
        <w:rPr>
          <w:iCs/>
          <w:sz w:val="20"/>
          <w:szCs w:val="20"/>
        </w:rPr>
        <w:t>pourront</w:t>
      </w:r>
      <w:proofErr w:type="spellEnd"/>
      <w:r w:rsidRPr="002F3F99">
        <w:rPr>
          <w:iCs/>
          <w:sz w:val="20"/>
          <w:szCs w:val="20"/>
        </w:rPr>
        <w:t xml:space="preserve"> procéder à intervalles réguliers à la visite des services relevant de leur champ de compétence. Ils bénéficient pour ce faire d'un droit d'accès aux locaux relevant de leur aire de compétence géographique dans le cadre des missions qui leur sont confiées par ce dernier.</w:t>
      </w:r>
    </w:p>
    <w:p w14:paraId="30E09B54" w14:textId="77777777" w:rsidR="00B16F2C" w:rsidRPr="002F3F99" w:rsidRDefault="00B16F2C" w:rsidP="00B16F2C">
      <w:pPr>
        <w:jc w:val="both"/>
        <w:rPr>
          <w:iCs/>
          <w:sz w:val="20"/>
          <w:szCs w:val="20"/>
        </w:rPr>
      </w:pPr>
    </w:p>
    <w:p w14:paraId="78535637" w14:textId="246424B3" w:rsidR="00B16F2C" w:rsidRPr="002F3F99" w:rsidRDefault="00B16F2C" w:rsidP="00B16F2C">
      <w:pPr>
        <w:jc w:val="both"/>
        <w:rPr>
          <w:iCs/>
          <w:sz w:val="20"/>
          <w:szCs w:val="20"/>
        </w:rPr>
      </w:pPr>
      <w:proofErr w:type="spellStart"/>
      <w:r w:rsidRPr="002F3F99">
        <w:rPr>
          <w:iCs/>
          <w:sz w:val="20"/>
          <w:szCs w:val="20"/>
        </w:rPr>
        <w:t>Celui</w:t>
      </w:r>
      <w:proofErr w:type="spellEnd"/>
      <w:r w:rsidRPr="002F3F99">
        <w:rPr>
          <w:iCs/>
          <w:sz w:val="20"/>
          <w:szCs w:val="20"/>
        </w:rPr>
        <w:t xml:space="preserve">-ci fixe </w:t>
      </w:r>
      <w:proofErr w:type="spellStart"/>
      <w:r w:rsidRPr="002F3F99">
        <w:rPr>
          <w:iCs/>
          <w:sz w:val="20"/>
          <w:szCs w:val="20"/>
        </w:rPr>
        <w:t>l'étendue</w:t>
      </w:r>
      <w:proofErr w:type="spellEnd"/>
      <w:r w:rsidRPr="002F3F99">
        <w:rPr>
          <w:iCs/>
          <w:sz w:val="20"/>
          <w:szCs w:val="20"/>
        </w:rPr>
        <w:t xml:space="preserve"> </w:t>
      </w:r>
      <w:proofErr w:type="spellStart"/>
      <w:r w:rsidRPr="002F3F99">
        <w:rPr>
          <w:iCs/>
          <w:sz w:val="20"/>
          <w:szCs w:val="20"/>
        </w:rPr>
        <w:t>ainsi</w:t>
      </w:r>
      <w:proofErr w:type="spellEnd"/>
      <w:r w:rsidRPr="002F3F99">
        <w:rPr>
          <w:iCs/>
          <w:sz w:val="20"/>
          <w:szCs w:val="20"/>
        </w:rPr>
        <w:t xml:space="preserve"> que la composition de la délégation chargée de la visite.</w:t>
      </w:r>
    </w:p>
    <w:p w14:paraId="2F4326E5" w14:textId="77777777" w:rsidR="00B16F2C" w:rsidRPr="002F3F99" w:rsidRDefault="00B16F2C" w:rsidP="00B16F2C">
      <w:pPr>
        <w:jc w:val="both"/>
        <w:rPr>
          <w:iCs/>
          <w:sz w:val="20"/>
          <w:szCs w:val="20"/>
        </w:rPr>
      </w:pPr>
    </w:p>
    <w:p w14:paraId="4181B91E" w14:textId="0F7FA755" w:rsidR="00B16F2C" w:rsidRPr="002F3F99" w:rsidRDefault="00B16F2C" w:rsidP="00B16F2C">
      <w:pPr>
        <w:jc w:val="both"/>
        <w:rPr>
          <w:iCs/>
          <w:sz w:val="20"/>
          <w:szCs w:val="20"/>
        </w:rPr>
      </w:pPr>
      <w:proofErr w:type="spellStart"/>
      <w:r w:rsidRPr="002F3F99">
        <w:rPr>
          <w:iCs/>
          <w:sz w:val="20"/>
          <w:szCs w:val="20"/>
        </w:rPr>
        <w:t>Toutes</w:t>
      </w:r>
      <w:proofErr w:type="spellEnd"/>
      <w:r w:rsidRPr="002F3F99">
        <w:rPr>
          <w:iCs/>
          <w:sz w:val="20"/>
          <w:szCs w:val="20"/>
        </w:rPr>
        <w:t xml:space="preserve"> </w:t>
      </w:r>
      <w:proofErr w:type="spellStart"/>
      <w:r w:rsidRPr="002F3F99">
        <w:rPr>
          <w:iCs/>
          <w:sz w:val="20"/>
          <w:szCs w:val="20"/>
        </w:rPr>
        <w:t>facilités</w:t>
      </w:r>
      <w:proofErr w:type="spellEnd"/>
      <w:r w:rsidRPr="002F3F99">
        <w:rPr>
          <w:iCs/>
          <w:sz w:val="20"/>
          <w:szCs w:val="20"/>
        </w:rPr>
        <w:t xml:space="preserve"> </w:t>
      </w:r>
      <w:proofErr w:type="spellStart"/>
      <w:r w:rsidRPr="002F3F99">
        <w:rPr>
          <w:iCs/>
          <w:sz w:val="20"/>
          <w:szCs w:val="20"/>
        </w:rPr>
        <w:t>doivent</w:t>
      </w:r>
      <w:proofErr w:type="spellEnd"/>
      <w:r w:rsidRPr="002F3F99">
        <w:rPr>
          <w:iCs/>
          <w:sz w:val="20"/>
          <w:szCs w:val="20"/>
        </w:rPr>
        <w:t xml:space="preserve"> </w:t>
      </w:r>
      <w:proofErr w:type="spellStart"/>
      <w:r w:rsidRPr="002F3F99">
        <w:rPr>
          <w:iCs/>
          <w:sz w:val="20"/>
          <w:szCs w:val="20"/>
        </w:rPr>
        <w:t>être</w:t>
      </w:r>
      <w:proofErr w:type="spellEnd"/>
      <w:r w:rsidRPr="002F3F99">
        <w:rPr>
          <w:iCs/>
          <w:sz w:val="20"/>
          <w:szCs w:val="20"/>
        </w:rPr>
        <w:t xml:space="preserve"> accordées à cette dernière pour l'exercice de ce droit sous réserve du bon fonctionnement du service.</w:t>
      </w:r>
    </w:p>
    <w:p w14:paraId="1364FF9B" w14:textId="77777777" w:rsidR="00B16F2C" w:rsidRPr="002F3F99" w:rsidRDefault="00B16F2C" w:rsidP="00B16F2C">
      <w:pPr>
        <w:jc w:val="both"/>
        <w:rPr>
          <w:iCs/>
          <w:sz w:val="20"/>
          <w:szCs w:val="20"/>
        </w:rPr>
      </w:pPr>
    </w:p>
    <w:p w14:paraId="3D4350DC" w14:textId="6A5D2BC4" w:rsidR="00B16F2C" w:rsidRPr="002F3F99" w:rsidRDefault="00B16F2C" w:rsidP="00B16F2C">
      <w:pPr>
        <w:jc w:val="both"/>
        <w:rPr>
          <w:iCs/>
          <w:sz w:val="20"/>
          <w:szCs w:val="20"/>
        </w:rPr>
      </w:pPr>
      <w:r w:rsidRPr="002F3F99">
        <w:rPr>
          <w:iCs/>
          <w:sz w:val="20"/>
          <w:szCs w:val="20"/>
        </w:rPr>
        <w:t xml:space="preserve">Elle </w:t>
      </w:r>
      <w:proofErr w:type="spellStart"/>
      <w:r w:rsidRPr="002F3F99">
        <w:rPr>
          <w:iCs/>
          <w:sz w:val="20"/>
          <w:szCs w:val="20"/>
        </w:rPr>
        <w:t>peut</w:t>
      </w:r>
      <w:proofErr w:type="spellEnd"/>
      <w:r w:rsidRPr="002F3F99">
        <w:rPr>
          <w:iCs/>
          <w:sz w:val="20"/>
          <w:szCs w:val="20"/>
        </w:rPr>
        <w:t xml:space="preserve"> </w:t>
      </w:r>
      <w:proofErr w:type="spellStart"/>
      <w:r w:rsidRPr="002F3F99">
        <w:rPr>
          <w:iCs/>
          <w:sz w:val="20"/>
          <w:szCs w:val="20"/>
        </w:rPr>
        <w:t>être</w:t>
      </w:r>
      <w:proofErr w:type="spellEnd"/>
      <w:r w:rsidRPr="002F3F99">
        <w:rPr>
          <w:iCs/>
          <w:sz w:val="20"/>
          <w:szCs w:val="20"/>
        </w:rPr>
        <w:t xml:space="preserve"> </w:t>
      </w:r>
      <w:proofErr w:type="spellStart"/>
      <w:r w:rsidRPr="002F3F99">
        <w:rPr>
          <w:iCs/>
          <w:sz w:val="20"/>
          <w:szCs w:val="20"/>
        </w:rPr>
        <w:t>assistée</w:t>
      </w:r>
      <w:proofErr w:type="spellEnd"/>
      <w:r w:rsidRPr="002F3F99">
        <w:rPr>
          <w:iCs/>
          <w:sz w:val="20"/>
          <w:szCs w:val="20"/>
        </w:rPr>
        <w:t xml:space="preserve"> d'un médecin du service de médecine préventive, de l'agent mentionné à l'article 5 (inspecteur santé et sécurité) et de l'assistant ou du conseiller de prévention.</w:t>
      </w:r>
    </w:p>
    <w:p w14:paraId="44F259AD" w14:textId="77777777" w:rsidR="00B16F2C" w:rsidRPr="002F3F99" w:rsidRDefault="00B16F2C" w:rsidP="00B16F2C">
      <w:pPr>
        <w:jc w:val="both"/>
        <w:rPr>
          <w:iCs/>
          <w:sz w:val="20"/>
          <w:szCs w:val="20"/>
        </w:rPr>
      </w:pPr>
      <w:r w:rsidRPr="002F3F99">
        <w:rPr>
          <w:iCs/>
          <w:sz w:val="20"/>
          <w:szCs w:val="20"/>
        </w:rPr>
        <w:t xml:space="preserve">Les conditions </w:t>
      </w:r>
      <w:proofErr w:type="spellStart"/>
      <w:r w:rsidRPr="002F3F99">
        <w:rPr>
          <w:iCs/>
          <w:sz w:val="20"/>
          <w:szCs w:val="20"/>
        </w:rPr>
        <w:t>d'exercice</w:t>
      </w:r>
      <w:proofErr w:type="spellEnd"/>
      <w:r w:rsidRPr="002F3F99">
        <w:rPr>
          <w:iCs/>
          <w:sz w:val="20"/>
          <w:szCs w:val="20"/>
        </w:rPr>
        <w:t xml:space="preserve"> du droit </w:t>
      </w:r>
      <w:proofErr w:type="spellStart"/>
      <w:r w:rsidRPr="002F3F99">
        <w:rPr>
          <w:iCs/>
          <w:sz w:val="20"/>
          <w:szCs w:val="20"/>
        </w:rPr>
        <w:t>d'accès</w:t>
      </w:r>
      <w:proofErr w:type="spellEnd"/>
      <w:r w:rsidRPr="002F3F99">
        <w:rPr>
          <w:iCs/>
          <w:sz w:val="20"/>
          <w:szCs w:val="20"/>
        </w:rPr>
        <w:t xml:space="preserve"> peuvent faire l'objet d'adaptations s'agissant des services soumis à des procédures d'accès réservé par la réglementation. Ces adaptations sont fixées par voie d'arrêté de l'autorité territoriale.</w:t>
      </w:r>
    </w:p>
    <w:p w14:paraId="20670848" w14:textId="77777777" w:rsidR="00B16F2C" w:rsidRPr="002F3F99" w:rsidRDefault="00B16F2C" w:rsidP="00B16F2C">
      <w:pPr>
        <w:pStyle w:val="Paragraphedeliste"/>
        <w:jc w:val="both"/>
        <w:rPr>
          <w:rFonts w:cs="Times New Roman"/>
          <w:iCs/>
          <w:sz w:val="20"/>
          <w:szCs w:val="20"/>
        </w:rPr>
      </w:pPr>
    </w:p>
    <w:p w14:paraId="2BB5821B" w14:textId="77777777" w:rsidR="00B16F2C" w:rsidRPr="002F3F99" w:rsidRDefault="00B16F2C" w:rsidP="00B16F2C">
      <w:pPr>
        <w:pStyle w:val="Paragraphedeliste"/>
        <w:jc w:val="both"/>
        <w:rPr>
          <w:rFonts w:cs="Times New Roman"/>
          <w:iCs/>
          <w:sz w:val="20"/>
          <w:szCs w:val="20"/>
        </w:rPr>
      </w:pPr>
      <w:r w:rsidRPr="002F3F99">
        <w:rPr>
          <w:rFonts w:cs="Times New Roman"/>
          <w:iCs/>
          <w:sz w:val="20"/>
          <w:szCs w:val="20"/>
        </w:rPr>
        <w:t xml:space="preserve"> </w:t>
      </w:r>
    </w:p>
    <w:p w14:paraId="6D4D1861" w14:textId="77777777" w:rsidR="00B16F2C" w:rsidRPr="006B0509" w:rsidRDefault="00B16F2C" w:rsidP="00B16F2C">
      <w:pPr>
        <w:jc w:val="both"/>
        <w:rPr>
          <w:iCs/>
          <w:sz w:val="20"/>
          <w:szCs w:val="20"/>
          <w:u w:val="single"/>
        </w:rPr>
      </w:pPr>
      <w:r w:rsidRPr="006B0509">
        <w:rPr>
          <w:iCs/>
          <w:sz w:val="20"/>
          <w:szCs w:val="20"/>
          <w:u w:val="single"/>
        </w:rPr>
        <w:t>6. Modalités de contrôle et de comptabilisation du temps de travail</w:t>
      </w:r>
    </w:p>
    <w:p w14:paraId="41AD2185" w14:textId="77777777" w:rsidR="00B16F2C" w:rsidRPr="002F3F99" w:rsidRDefault="00B16F2C" w:rsidP="00B16F2C">
      <w:pPr>
        <w:pStyle w:val="Paragraphedeliste"/>
        <w:jc w:val="both"/>
        <w:rPr>
          <w:rFonts w:cs="Times New Roman"/>
          <w:iCs/>
          <w:sz w:val="20"/>
          <w:szCs w:val="20"/>
        </w:rPr>
      </w:pPr>
    </w:p>
    <w:p w14:paraId="29EBD4E4" w14:textId="77777777" w:rsidR="00B16F2C" w:rsidRPr="002F3F99" w:rsidRDefault="00B16F2C" w:rsidP="00B16F2C">
      <w:pPr>
        <w:jc w:val="both"/>
        <w:rPr>
          <w:iCs/>
          <w:sz w:val="20"/>
          <w:szCs w:val="20"/>
        </w:rPr>
      </w:pPr>
      <w:r w:rsidRPr="002F3F99">
        <w:rPr>
          <w:iCs/>
          <w:sz w:val="20"/>
          <w:szCs w:val="20"/>
        </w:rPr>
        <w:t>Le système déclaratif</w:t>
      </w:r>
    </w:p>
    <w:p w14:paraId="5753060B" w14:textId="77777777" w:rsidR="00B16F2C" w:rsidRPr="002F3F99" w:rsidRDefault="00B16F2C" w:rsidP="00B16F2C">
      <w:pPr>
        <w:pStyle w:val="Paragraphedeliste"/>
        <w:jc w:val="both"/>
        <w:rPr>
          <w:rFonts w:cs="Times New Roman"/>
          <w:iCs/>
          <w:sz w:val="20"/>
          <w:szCs w:val="20"/>
        </w:rPr>
      </w:pPr>
    </w:p>
    <w:p w14:paraId="271BBE52" w14:textId="77777777" w:rsidR="00B16F2C" w:rsidRPr="002F3F99" w:rsidRDefault="00B16F2C" w:rsidP="00B16F2C">
      <w:pPr>
        <w:jc w:val="both"/>
        <w:rPr>
          <w:iCs/>
          <w:sz w:val="20"/>
          <w:szCs w:val="20"/>
        </w:rPr>
      </w:pPr>
      <w:r w:rsidRPr="002F3F99">
        <w:rPr>
          <w:iCs/>
          <w:sz w:val="20"/>
          <w:szCs w:val="20"/>
        </w:rPr>
        <w:t xml:space="preserve">Les télétravailleurs doivent remplir, périodiquement, des formulaires dénommées " feuilles de temps " </w:t>
      </w:r>
      <w:proofErr w:type="spellStart"/>
      <w:r w:rsidRPr="002F3F99">
        <w:rPr>
          <w:iCs/>
          <w:sz w:val="20"/>
          <w:szCs w:val="20"/>
        </w:rPr>
        <w:t>ou</w:t>
      </w:r>
      <w:proofErr w:type="spellEnd"/>
      <w:r w:rsidRPr="002F3F99">
        <w:rPr>
          <w:iCs/>
          <w:sz w:val="20"/>
          <w:szCs w:val="20"/>
        </w:rPr>
        <w:t xml:space="preserve"> auto-</w:t>
      </w:r>
      <w:proofErr w:type="spellStart"/>
      <w:r w:rsidRPr="002F3F99">
        <w:rPr>
          <w:iCs/>
          <w:sz w:val="20"/>
          <w:szCs w:val="20"/>
        </w:rPr>
        <w:t>déclarations</w:t>
      </w:r>
      <w:proofErr w:type="spellEnd"/>
      <w:r w:rsidRPr="002F3F99">
        <w:rPr>
          <w:iCs/>
          <w:sz w:val="20"/>
          <w:szCs w:val="20"/>
        </w:rPr>
        <w:t>.</w:t>
      </w:r>
    </w:p>
    <w:p w14:paraId="6E611FF6" w14:textId="77777777" w:rsidR="00B16F2C" w:rsidRPr="002F3F99" w:rsidRDefault="00B16F2C" w:rsidP="00B16F2C">
      <w:pPr>
        <w:pStyle w:val="Paragraphedeliste"/>
        <w:jc w:val="both"/>
        <w:rPr>
          <w:rFonts w:cs="Times New Roman"/>
          <w:iCs/>
          <w:sz w:val="20"/>
          <w:szCs w:val="20"/>
        </w:rPr>
      </w:pPr>
    </w:p>
    <w:p w14:paraId="1F1407D8" w14:textId="77777777" w:rsidR="00B16F2C" w:rsidRPr="002F3F99" w:rsidRDefault="00B16F2C" w:rsidP="00B16F2C">
      <w:pPr>
        <w:jc w:val="both"/>
        <w:rPr>
          <w:iCs/>
          <w:sz w:val="20"/>
          <w:szCs w:val="20"/>
        </w:rPr>
      </w:pPr>
      <w:r w:rsidRPr="002F3F99">
        <w:rPr>
          <w:iCs/>
          <w:sz w:val="20"/>
          <w:szCs w:val="20"/>
        </w:rPr>
        <w:t>L’agent doit se conformer aux dispositions de son règlement de service, il s’engage ainsi à réaliser en télétravail une durée quotidienne de travail conforme à son cycle de travail. L’agent et son responsable hiérarchique devront donc veiller à ce que la durée quotidienne de travail durant les jours en télétravail ne dépasse pas le temps de travail théorique.</w:t>
      </w:r>
    </w:p>
    <w:p w14:paraId="5E7DBD76" w14:textId="77777777" w:rsidR="00B16F2C" w:rsidRPr="002F3F99" w:rsidRDefault="00B16F2C" w:rsidP="00B16F2C">
      <w:pPr>
        <w:pStyle w:val="Paragraphedeliste"/>
        <w:jc w:val="both"/>
        <w:rPr>
          <w:rFonts w:cs="Times New Roman"/>
          <w:iCs/>
          <w:sz w:val="20"/>
          <w:szCs w:val="20"/>
        </w:rPr>
      </w:pPr>
      <w:r w:rsidRPr="002F3F99">
        <w:rPr>
          <w:rFonts w:cs="Times New Roman"/>
          <w:iCs/>
          <w:sz w:val="20"/>
          <w:szCs w:val="20"/>
        </w:rPr>
        <w:t xml:space="preserve"> </w:t>
      </w:r>
    </w:p>
    <w:p w14:paraId="18DA4976" w14:textId="77777777" w:rsidR="00B16F2C" w:rsidRPr="002F3F99" w:rsidRDefault="00B16F2C" w:rsidP="00B16F2C">
      <w:pPr>
        <w:pStyle w:val="Paragraphedeliste"/>
        <w:jc w:val="both"/>
        <w:rPr>
          <w:rFonts w:cs="Times New Roman"/>
          <w:iCs/>
          <w:sz w:val="20"/>
          <w:szCs w:val="20"/>
        </w:rPr>
      </w:pPr>
    </w:p>
    <w:p w14:paraId="0940F56F" w14:textId="77777777" w:rsidR="00B16F2C" w:rsidRPr="006B0509" w:rsidRDefault="00B16F2C" w:rsidP="00B16F2C">
      <w:pPr>
        <w:jc w:val="both"/>
        <w:rPr>
          <w:iCs/>
          <w:sz w:val="20"/>
          <w:szCs w:val="20"/>
          <w:u w:val="single"/>
        </w:rPr>
      </w:pPr>
      <w:r w:rsidRPr="006B0509">
        <w:rPr>
          <w:iCs/>
          <w:sz w:val="20"/>
          <w:szCs w:val="20"/>
          <w:u w:val="single"/>
        </w:rPr>
        <w:t>7. Modalités de prise en charge, par l'employeur, des coûts découlant directement de l'exercice du télétravail</w:t>
      </w:r>
    </w:p>
    <w:p w14:paraId="1C145454" w14:textId="77777777" w:rsidR="00B16F2C" w:rsidRPr="002F3F99" w:rsidRDefault="00B16F2C" w:rsidP="00B16F2C">
      <w:pPr>
        <w:pStyle w:val="Paragraphedeliste"/>
        <w:jc w:val="both"/>
        <w:rPr>
          <w:rFonts w:cs="Times New Roman"/>
          <w:iCs/>
          <w:sz w:val="20"/>
          <w:szCs w:val="20"/>
        </w:rPr>
      </w:pPr>
    </w:p>
    <w:p w14:paraId="52F3EC69" w14:textId="28AB2324" w:rsidR="00B16F2C" w:rsidRPr="002F3F99" w:rsidRDefault="00B16F2C" w:rsidP="00B16F2C">
      <w:pPr>
        <w:jc w:val="both"/>
        <w:rPr>
          <w:iCs/>
          <w:sz w:val="20"/>
          <w:szCs w:val="20"/>
        </w:rPr>
      </w:pPr>
      <w:r w:rsidRPr="002F3F99">
        <w:rPr>
          <w:iCs/>
          <w:sz w:val="20"/>
          <w:szCs w:val="20"/>
        </w:rPr>
        <w:t xml:space="preserve">L'employeur met à la disposition des agents autorisés à </w:t>
      </w:r>
      <w:proofErr w:type="spellStart"/>
      <w:r w:rsidRPr="002F3F99">
        <w:rPr>
          <w:iCs/>
          <w:sz w:val="20"/>
          <w:szCs w:val="20"/>
        </w:rPr>
        <w:t>exercer</w:t>
      </w:r>
      <w:proofErr w:type="spellEnd"/>
      <w:r w:rsidRPr="002F3F99">
        <w:rPr>
          <w:iCs/>
          <w:sz w:val="20"/>
          <w:szCs w:val="20"/>
        </w:rPr>
        <w:t xml:space="preserve"> </w:t>
      </w:r>
      <w:proofErr w:type="spellStart"/>
      <w:r w:rsidRPr="002F3F99">
        <w:rPr>
          <w:iCs/>
          <w:sz w:val="20"/>
          <w:szCs w:val="20"/>
        </w:rPr>
        <w:t>leurs</w:t>
      </w:r>
      <w:proofErr w:type="spellEnd"/>
      <w:r w:rsidRPr="002F3F99">
        <w:rPr>
          <w:iCs/>
          <w:sz w:val="20"/>
          <w:szCs w:val="20"/>
        </w:rPr>
        <w:t xml:space="preserve"> </w:t>
      </w:r>
      <w:proofErr w:type="spellStart"/>
      <w:r w:rsidRPr="002F3F99">
        <w:rPr>
          <w:iCs/>
          <w:sz w:val="20"/>
          <w:szCs w:val="20"/>
        </w:rPr>
        <w:t>fonctions</w:t>
      </w:r>
      <w:proofErr w:type="spellEnd"/>
      <w:r w:rsidRPr="002F3F99">
        <w:rPr>
          <w:iCs/>
          <w:sz w:val="20"/>
          <w:szCs w:val="20"/>
        </w:rPr>
        <w:t xml:space="preserve"> </w:t>
      </w:r>
      <w:proofErr w:type="spellStart"/>
      <w:r w:rsidRPr="002F3F99">
        <w:rPr>
          <w:iCs/>
          <w:sz w:val="20"/>
          <w:szCs w:val="20"/>
        </w:rPr>
        <w:t>en</w:t>
      </w:r>
      <w:proofErr w:type="spellEnd"/>
      <w:r w:rsidRPr="002F3F99">
        <w:rPr>
          <w:iCs/>
          <w:sz w:val="20"/>
          <w:szCs w:val="20"/>
        </w:rPr>
        <w:t xml:space="preserve"> </w:t>
      </w:r>
      <w:proofErr w:type="spellStart"/>
      <w:r w:rsidRPr="002F3F99">
        <w:rPr>
          <w:iCs/>
          <w:sz w:val="20"/>
          <w:szCs w:val="20"/>
        </w:rPr>
        <w:t>télétravail</w:t>
      </w:r>
      <w:proofErr w:type="spellEnd"/>
      <w:r w:rsidRPr="002F3F99">
        <w:rPr>
          <w:iCs/>
          <w:sz w:val="20"/>
          <w:szCs w:val="20"/>
        </w:rPr>
        <w:t xml:space="preserve"> les </w:t>
      </w:r>
      <w:proofErr w:type="spellStart"/>
      <w:r w:rsidRPr="002F3F99">
        <w:rPr>
          <w:iCs/>
          <w:sz w:val="20"/>
          <w:szCs w:val="20"/>
        </w:rPr>
        <w:t>outils</w:t>
      </w:r>
      <w:proofErr w:type="spellEnd"/>
      <w:r w:rsidRPr="002F3F99">
        <w:rPr>
          <w:iCs/>
          <w:sz w:val="20"/>
          <w:szCs w:val="20"/>
        </w:rPr>
        <w:t xml:space="preserve"> de travail </w:t>
      </w:r>
      <w:proofErr w:type="spellStart"/>
      <w:r w:rsidR="00B33293" w:rsidRPr="002F3F99">
        <w:rPr>
          <w:iCs/>
          <w:sz w:val="20"/>
          <w:szCs w:val="20"/>
        </w:rPr>
        <w:t>suivant</w:t>
      </w:r>
      <w:proofErr w:type="spellEnd"/>
      <w:r w:rsidR="00B33293" w:rsidRPr="002F3F99">
        <w:rPr>
          <w:iCs/>
          <w:sz w:val="20"/>
          <w:szCs w:val="20"/>
        </w:rPr>
        <w:t>:</w:t>
      </w:r>
    </w:p>
    <w:p w14:paraId="72C16670" w14:textId="77777777" w:rsidR="00B16F2C" w:rsidRPr="002F3F99" w:rsidRDefault="00B16F2C" w:rsidP="00B16F2C">
      <w:pPr>
        <w:pStyle w:val="Paragraphedeliste"/>
        <w:jc w:val="both"/>
        <w:rPr>
          <w:rFonts w:cs="Times New Roman"/>
          <w:iCs/>
          <w:sz w:val="20"/>
          <w:szCs w:val="20"/>
        </w:rPr>
      </w:pPr>
    </w:p>
    <w:p w14:paraId="0083BEEB" w14:textId="77777777" w:rsidR="00B16F2C" w:rsidRPr="002F3F99" w:rsidRDefault="00B16F2C" w:rsidP="00B16F2C">
      <w:pPr>
        <w:pStyle w:val="Paragraphedeliste"/>
        <w:jc w:val="both"/>
        <w:rPr>
          <w:rFonts w:cs="Times New Roman"/>
          <w:iCs/>
          <w:sz w:val="20"/>
          <w:szCs w:val="20"/>
        </w:rPr>
      </w:pPr>
      <w:r w:rsidRPr="002F3F99">
        <w:rPr>
          <w:rFonts w:cs="Times New Roman"/>
          <w:iCs/>
          <w:sz w:val="20"/>
          <w:szCs w:val="20"/>
        </w:rPr>
        <w:t>- ordinateur portable ;</w:t>
      </w:r>
    </w:p>
    <w:p w14:paraId="593FE3F5" w14:textId="77777777" w:rsidR="00B16F2C" w:rsidRPr="002F3F99" w:rsidRDefault="00B16F2C" w:rsidP="00B16F2C">
      <w:pPr>
        <w:pStyle w:val="Paragraphedeliste"/>
        <w:jc w:val="both"/>
        <w:rPr>
          <w:rFonts w:cs="Times New Roman"/>
          <w:iCs/>
          <w:sz w:val="20"/>
          <w:szCs w:val="20"/>
        </w:rPr>
      </w:pPr>
      <w:r w:rsidRPr="002F3F99">
        <w:rPr>
          <w:rFonts w:cs="Times New Roman"/>
          <w:iCs/>
          <w:sz w:val="20"/>
          <w:szCs w:val="20"/>
        </w:rPr>
        <w:t>- accès à la messagerie professionnelle ;</w:t>
      </w:r>
    </w:p>
    <w:p w14:paraId="03191CC1" w14:textId="77777777" w:rsidR="00B16F2C" w:rsidRPr="002F3F99" w:rsidRDefault="00B16F2C" w:rsidP="00B16F2C">
      <w:pPr>
        <w:pStyle w:val="Paragraphedeliste"/>
        <w:jc w:val="both"/>
        <w:rPr>
          <w:rFonts w:cs="Times New Roman"/>
          <w:iCs/>
          <w:sz w:val="20"/>
          <w:szCs w:val="20"/>
        </w:rPr>
      </w:pPr>
      <w:r w:rsidRPr="002F3F99">
        <w:rPr>
          <w:rFonts w:cs="Times New Roman"/>
          <w:iCs/>
          <w:sz w:val="20"/>
          <w:szCs w:val="20"/>
        </w:rPr>
        <w:t>- accès aux logiciels indispensables à l'exercice des fonctions.</w:t>
      </w:r>
    </w:p>
    <w:p w14:paraId="7570C285" w14:textId="77777777" w:rsidR="00B16F2C" w:rsidRPr="002F3F99" w:rsidRDefault="00B16F2C" w:rsidP="00B16F2C">
      <w:pPr>
        <w:pStyle w:val="Paragraphedeliste"/>
        <w:jc w:val="both"/>
        <w:rPr>
          <w:rFonts w:cs="Times New Roman"/>
          <w:iCs/>
          <w:sz w:val="20"/>
          <w:szCs w:val="20"/>
        </w:rPr>
      </w:pPr>
      <w:r w:rsidRPr="002F3F99">
        <w:rPr>
          <w:rFonts w:cs="Times New Roman"/>
          <w:iCs/>
          <w:sz w:val="20"/>
          <w:szCs w:val="20"/>
        </w:rPr>
        <w:t xml:space="preserve"> </w:t>
      </w:r>
    </w:p>
    <w:p w14:paraId="01E3612F" w14:textId="77777777" w:rsidR="00B16F2C" w:rsidRPr="00B33293" w:rsidRDefault="00B16F2C" w:rsidP="00B16F2C">
      <w:pPr>
        <w:pStyle w:val="Paragraphedeliste"/>
        <w:jc w:val="both"/>
        <w:rPr>
          <w:rFonts w:cs="Times New Roman"/>
          <w:iCs/>
          <w:sz w:val="20"/>
          <w:szCs w:val="20"/>
          <w:u w:val="single"/>
        </w:rPr>
      </w:pPr>
    </w:p>
    <w:p w14:paraId="0B13EBAB" w14:textId="77777777" w:rsidR="00B16F2C" w:rsidRPr="00B33293" w:rsidRDefault="00B16F2C" w:rsidP="00B16F2C">
      <w:pPr>
        <w:jc w:val="both"/>
        <w:rPr>
          <w:iCs/>
          <w:sz w:val="20"/>
          <w:szCs w:val="20"/>
          <w:u w:val="single"/>
        </w:rPr>
      </w:pPr>
      <w:r w:rsidRPr="00B33293">
        <w:rPr>
          <w:iCs/>
          <w:sz w:val="20"/>
          <w:szCs w:val="20"/>
          <w:u w:val="single"/>
        </w:rPr>
        <w:t>8. Durée de l'autorisation d'exercer ses fonctions en télétravail</w:t>
      </w:r>
    </w:p>
    <w:p w14:paraId="1644BD51" w14:textId="77777777" w:rsidR="00B16F2C" w:rsidRPr="002F3F99" w:rsidRDefault="00B16F2C" w:rsidP="00B16F2C">
      <w:pPr>
        <w:pStyle w:val="Paragraphedeliste"/>
        <w:jc w:val="both"/>
        <w:rPr>
          <w:rFonts w:cs="Times New Roman"/>
          <w:iCs/>
          <w:sz w:val="20"/>
          <w:szCs w:val="20"/>
        </w:rPr>
      </w:pPr>
    </w:p>
    <w:p w14:paraId="661F8DC0" w14:textId="77777777" w:rsidR="00B16F2C" w:rsidRPr="002F3F99" w:rsidRDefault="00B16F2C" w:rsidP="00B16F2C">
      <w:pPr>
        <w:jc w:val="both"/>
        <w:rPr>
          <w:iCs/>
          <w:sz w:val="20"/>
          <w:szCs w:val="20"/>
        </w:rPr>
      </w:pPr>
      <w:r w:rsidRPr="002F3F99">
        <w:rPr>
          <w:iCs/>
          <w:sz w:val="20"/>
          <w:szCs w:val="20"/>
        </w:rPr>
        <w:t xml:space="preserve">La durée de l'autorisation est d'un </w:t>
      </w:r>
      <w:proofErr w:type="gramStart"/>
      <w:r w:rsidRPr="002F3F99">
        <w:rPr>
          <w:iCs/>
          <w:sz w:val="20"/>
          <w:szCs w:val="20"/>
        </w:rPr>
        <w:t>an</w:t>
      </w:r>
      <w:proofErr w:type="gramEnd"/>
      <w:r w:rsidRPr="002F3F99">
        <w:rPr>
          <w:iCs/>
          <w:sz w:val="20"/>
          <w:szCs w:val="20"/>
        </w:rPr>
        <w:t xml:space="preserve"> maximum ou d’une durée inférieure si accord entre l’agent et la collectivité.</w:t>
      </w:r>
    </w:p>
    <w:p w14:paraId="638DFEB0" w14:textId="77777777" w:rsidR="00B16F2C" w:rsidRPr="002F3F99" w:rsidRDefault="00B16F2C" w:rsidP="00B16F2C">
      <w:pPr>
        <w:pStyle w:val="Paragraphedeliste"/>
        <w:jc w:val="both"/>
        <w:rPr>
          <w:rFonts w:cs="Times New Roman"/>
          <w:iCs/>
          <w:sz w:val="20"/>
          <w:szCs w:val="20"/>
        </w:rPr>
      </w:pPr>
    </w:p>
    <w:p w14:paraId="597098BA" w14:textId="77777777" w:rsidR="00B16F2C" w:rsidRPr="002F3F99" w:rsidRDefault="00B16F2C" w:rsidP="00B16F2C">
      <w:pPr>
        <w:jc w:val="both"/>
        <w:rPr>
          <w:iCs/>
          <w:sz w:val="20"/>
          <w:szCs w:val="20"/>
        </w:rPr>
      </w:pPr>
      <w:r w:rsidRPr="002F3F99">
        <w:rPr>
          <w:iCs/>
          <w:sz w:val="20"/>
          <w:szCs w:val="20"/>
        </w:rPr>
        <w:t>L'autorisation peut être renouvelée par décision expresse, après entretien avec le supérieur hiérarchique direct et sur avis de ce dernier. En cas de changement de fonctions, l'agent intéressé doit présenter une nouvelle demande.</w:t>
      </w:r>
    </w:p>
    <w:p w14:paraId="4F9FFBE6" w14:textId="77777777" w:rsidR="00B16F2C" w:rsidRPr="002F3F99" w:rsidRDefault="00B16F2C" w:rsidP="00B16F2C">
      <w:pPr>
        <w:pStyle w:val="Paragraphedeliste"/>
        <w:jc w:val="both"/>
        <w:rPr>
          <w:rFonts w:cs="Times New Roman"/>
          <w:iCs/>
          <w:sz w:val="20"/>
          <w:szCs w:val="20"/>
        </w:rPr>
      </w:pPr>
    </w:p>
    <w:p w14:paraId="478F88B6" w14:textId="77777777" w:rsidR="00B16F2C" w:rsidRPr="002F3F99" w:rsidRDefault="00B16F2C" w:rsidP="00B16F2C">
      <w:pPr>
        <w:pStyle w:val="Paragraphedeliste"/>
        <w:jc w:val="both"/>
        <w:rPr>
          <w:rFonts w:cs="Times New Roman"/>
          <w:iCs/>
          <w:sz w:val="20"/>
          <w:szCs w:val="20"/>
        </w:rPr>
      </w:pPr>
    </w:p>
    <w:p w14:paraId="687C8602" w14:textId="77777777" w:rsidR="00B16F2C" w:rsidRPr="006B0509" w:rsidRDefault="00B16F2C" w:rsidP="00B16F2C">
      <w:pPr>
        <w:jc w:val="both"/>
        <w:rPr>
          <w:iCs/>
          <w:sz w:val="20"/>
          <w:szCs w:val="20"/>
          <w:u w:val="single"/>
        </w:rPr>
      </w:pPr>
      <w:r w:rsidRPr="006B0509">
        <w:rPr>
          <w:iCs/>
          <w:sz w:val="20"/>
          <w:szCs w:val="20"/>
          <w:u w:val="single"/>
        </w:rPr>
        <w:t>9. Quotités autorisées</w:t>
      </w:r>
    </w:p>
    <w:p w14:paraId="0C2DD70B" w14:textId="77777777" w:rsidR="00B16F2C" w:rsidRPr="002F3F99" w:rsidRDefault="00B16F2C" w:rsidP="00B16F2C">
      <w:pPr>
        <w:pStyle w:val="Paragraphedeliste"/>
        <w:jc w:val="both"/>
        <w:rPr>
          <w:rFonts w:cs="Times New Roman"/>
          <w:iCs/>
          <w:sz w:val="20"/>
          <w:szCs w:val="20"/>
        </w:rPr>
      </w:pPr>
    </w:p>
    <w:p w14:paraId="559F6C14" w14:textId="77777777" w:rsidR="00B16F2C" w:rsidRPr="002F3F99" w:rsidRDefault="00B16F2C" w:rsidP="00B16F2C">
      <w:pPr>
        <w:jc w:val="both"/>
        <w:rPr>
          <w:iCs/>
          <w:sz w:val="20"/>
          <w:szCs w:val="20"/>
        </w:rPr>
      </w:pPr>
      <w:r w:rsidRPr="002F3F99">
        <w:rPr>
          <w:iCs/>
          <w:sz w:val="20"/>
          <w:szCs w:val="20"/>
        </w:rPr>
        <w:t>La quotité des fonctions pouvant être exercées sous la forme du télétravail ne peut être supérieure à 2 jours par semaine. Les seuils définis au premier alinéa peuvent s'apprécier sur une base mensuelle.</w:t>
      </w:r>
    </w:p>
    <w:p w14:paraId="6002261D" w14:textId="77777777" w:rsidR="00B16F2C" w:rsidRPr="002F3F99" w:rsidRDefault="00B16F2C" w:rsidP="00B16F2C">
      <w:pPr>
        <w:pStyle w:val="Paragraphedeliste"/>
        <w:jc w:val="both"/>
        <w:rPr>
          <w:rFonts w:cs="Times New Roman"/>
          <w:iCs/>
          <w:sz w:val="20"/>
          <w:szCs w:val="20"/>
        </w:rPr>
      </w:pPr>
    </w:p>
    <w:p w14:paraId="4D7D011F" w14:textId="77777777" w:rsidR="00B16F2C" w:rsidRPr="002F3F99" w:rsidRDefault="00B16F2C" w:rsidP="00B16F2C">
      <w:pPr>
        <w:pStyle w:val="Paragraphedeliste"/>
        <w:jc w:val="both"/>
        <w:rPr>
          <w:rFonts w:cs="Times New Roman"/>
          <w:iCs/>
          <w:sz w:val="20"/>
          <w:szCs w:val="20"/>
        </w:rPr>
      </w:pPr>
    </w:p>
    <w:p w14:paraId="4FA0F341" w14:textId="77777777" w:rsidR="00B16F2C" w:rsidRPr="002F3F99" w:rsidRDefault="00B16F2C" w:rsidP="00B16F2C">
      <w:pPr>
        <w:jc w:val="both"/>
        <w:rPr>
          <w:iCs/>
          <w:sz w:val="20"/>
          <w:szCs w:val="20"/>
        </w:rPr>
      </w:pPr>
      <w:r w:rsidRPr="002F3F99">
        <w:rPr>
          <w:iCs/>
          <w:sz w:val="20"/>
          <w:szCs w:val="20"/>
        </w:rPr>
        <w:t>Dérogation</w:t>
      </w:r>
    </w:p>
    <w:p w14:paraId="6CA0DB27" w14:textId="77777777" w:rsidR="00B16F2C" w:rsidRPr="002F3F99" w:rsidRDefault="00B16F2C" w:rsidP="00B16F2C">
      <w:pPr>
        <w:pStyle w:val="Paragraphedeliste"/>
        <w:jc w:val="both"/>
        <w:rPr>
          <w:rFonts w:cs="Times New Roman"/>
          <w:iCs/>
          <w:sz w:val="20"/>
          <w:szCs w:val="20"/>
        </w:rPr>
      </w:pPr>
    </w:p>
    <w:p w14:paraId="72045F80" w14:textId="77777777" w:rsidR="00B16F2C" w:rsidRPr="002F3F99" w:rsidRDefault="00B16F2C" w:rsidP="00B16F2C">
      <w:pPr>
        <w:jc w:val="both"/>
        <w:rPr>
          <w:iCs/>
          <w:sz w:val="20"/>
          <w:szCs w:val="20"/>
        </w:rPr>
      </w:pPr>
      <w:r w:rsidRPr="002F3F99">
        <w:rPr>
          <w:iCs/>
          <w:sz w:val="20"/>
          <w:szCs w:val="20"/>
        </w:rPr>
        <w:t>A la demande des agents dont l'état de santé le justifie et après avis du médecin de prévention ou du médecin du travail, il peut être dérogé pour 6 mois maximum aux quotités susvisées.</w:t>
      </w:r>
    </w:p>
    <w:p w14:paraId="2CD0A6EA" w14:textId="77777777" w:rsidR="00B16F2C" w:rsidRPr="002F3F99" w:rsidRDefault="00B16F2C" w:rsidP="00B16F2C">
      <w:pPr>
        <w:pStyle w:val="Paragraphedeliste"/>
        <w:jc w:val="both"/>
        <w:rPr>
          <w:rFonts w:cs="Times New Roman"/>
          <w:iCs/>
          <w:sz w:val="20"/>
          <w:szCs w:val="20"/>
        </w:rPr>
      </w:pPr>
    </w:p>
    <w:p w14:paraId="0B075330" w14:textId="29AF5CD9" w:rsidR="00B16F2C" w:rsidRPr="002F3F99" w:rsidRDefault="00B16F2C" w:rsidP="00B16F2C">
      <w:pPr>
        <w:jc w:val="both"/>
        <w:rPr>
          <w:iCs/>
          <w:sz w:val="20"/>
          <w:szCs w:val="20"/>
        </w:rPr>
      </w:pPr>
      <w:r w:rsidRPr="002F3F99">
        <w:rPr>
          <w:iCs/>
          <w:sz w:val="20"/>
          <w:szCs w:val="20"/>
        </w:rPr>
        <w:t xml:space="preserve">Cette dérogation est renouvelable une fois après avis du </w:t>
      </w:r>
      <w:proofErr w:type="spellStart"/>
      <w:r w:rsidRPr="002F3F99">
        <w:rPr>
          <w:iCs/>
          <w:sz w:val="20"/>
          <w:szCs w:val="20"/>
        </w:rPr>
        <w:t>médecin</w:t>
      </w:r>
      <w:proofErr w:type="spellEnd"/>
      <w:r w:rsidRPr="002F3F99">
        <w:rPr>
          <w:iCs/>
          <w:sz w:val="20"/>
          <w:szCs w:val="20"/>
        </w:rPr>
        <w:t xml:space="preserve"> de </w:t>
      </w:r>
      <w:proofErr w:type="spellStart"/>
      <w:r w:rsidRPr="002F3F99">
        <w:rPr>
          <w:iCs/>
          <w:sz w:val="20"/>
          <w:szCs w:val="20"/>
        </w:rPr>
        <w:t>prévention</w:t>
      </w:r>
      <w:proofErr w:type="spellEnd"/>
      <w:r w:rsidRPr="002F3F99">
        <w:rPr>
          <w:iCs/>
          <w:sz w:val="20"/>
          <w:szCs w:val="20"/>
        </w:rPr>
        <w:t xml:space="preserve"> </w:t>
      </w:r>
      <w:proofErr w:type="spellStart"/>
      <w:r w:rsidRPr="002F3F99">
        <w:rPr>
          <w:iCs/>
          <w:sz w:val="20"/>
          <w:szCs w:val="20"/>
        </w:rPr>
        <w:t>ou</w:t>
      </w:r>
      <w:proofErr w:type="spellEnd"/>
      <w:r w:rsidRPr="002F3F99">
        <w:rPr>
          <w:iCs/>
          <w:sz w:val="20"/>
          <w:szCs w:val="20"/>
        </w:rPr>
        <w:t xml:space="preserve"> du </w:t>
      </w:r>
      <w:proofErr w:type="spellStart"/>
      <w:r w:rsidRPr="002F3F99">
        <w:rPr>
          <w:iCs/>
          <w:sz w:val="20"/>
          <w:szCs w:val="20"/>
        </w:rPr>
        <w:t>médecin</w:t>
      </w:r>
      <w:proofErr w:type="spellEnd"/>
      <w:r w:rsidRPr="002F3F99">
        <w:rPr>
          <w:iCs/>
          <w:sz w:val="20"/>
          <w:szCs w:val="20"/>
        </w:rPr>
        <w:t xml:space="preserve"> du travail.</w:t>
      </w:r>
    </w:p>
    <w:p w14:paraId="426B16C7" w14:textId="77777777" w:rsidR="00B16F2C" w:rsidRPr="002F3F99" w:rsidRDefault="00B16F2C" w:rsidP="005F407A">
      <w:pPr>
        <w:pStyle w:val="Paragraphedeliste"/>
        <w:jc w:val="both"/>
        <w:rPr>
          <w:rFonts w:cs="Times New Roman"/>
          <w:iCs/>
          <w:sz w:val="20"/>
          <w:szCs w:val="20"/>
        </w:rPr>
      </w:pPr>
    </w:p>
    <w:p w14:paraId="7DD0F10C" w14:textId="77777777" w:rsidR="00B16F2C" w:rsidRPr="002F3F99" w:rsidRDefault="00B16F2C" w:rsidP="00B16F2C">
      <w:pPr>
        <w:pStyle w:val="Body"/>
        <w:numPr>
          <w:ilvl w:val="0"/>
          <w:numId w:val="6"/>
        </w:numPr>
        <w:tabs>
          <w:tab w:val="left" w:pos="709"/>
        </w:tabs>
        <w:ind w:firstLine="0"/>
        <w:jc w:val="both"/>
        <w:rPr>
          <w:i/>
          <w:sz w:val="20"/>
          <w:szCs w:val="20"/>
        </w:rPr>
      </w:pPr>
      <w:r w:rsidRPr="002F3F99">
        <w:rPr>
          <w:i/>
          <w:sz w:val="20"/>
          <w:szCs w:val="20"/>
        </w:rPr>
        <w:t xml:space="preserve">Adopté à l’unanimité. </w:t>
      </w:r>
    </w:p>
    <w:p w14:paraId="53BC52F8" w14:textId="77777777" w:rsidR="00B16F2C" w:rsidRPr="002F3F99" w:rsidRDefault="00B16F2C" w:rsidP="00B16F2C">
      <w:pPr>
        <w:pStyle w:val="Body"/>
        <w:tabs>
          <w:tab w:val="left" w:pos="709"/>
        </w:tabs>
        <w:jc w:val="both"/>
        <w:rPr>
          <w:i/>
          <w:iCs/>
          <w:sz w:val="20"/>
          <w:szCs w:val="20"/>
        </w:rPr>
      </w:pPr>
    </w:p>
    <w:p w14:paraId="7007B987" w14:textId="77777777" w:rsidR="00B16F2C" w:rsidRPr="002F3F99" w:rsidRDefault="00B16F2C" w:rsidP="005F407A">
      <w:pPr>
        <w:pStyle w:val="Paragraphedeliste"/>
        <w:jc w:val="both"/>
        <w:rPr>
          <w:rFonts w:cs="Times New Roman"/>
          <w:iCs/>
          <w:sz w:val="20"/>
          <w:szCs w:val="20"/>
        </w:rPr>
      </w:pPr>
    </w:p>
    <w:p w14:paraId="136AEB43" w14:textId="77777777" w:rsidR="00B16F2C" w:rsidRPr="002F3F99" w:rsidRDefault="00B16F2C" w:rsidP="005F407A">
      <w:pPr>
        <w:pStyle w:val="Paragraphedeliste"/>
        <w:jc w:val="both"/>
        <w:rPr>
          <w:rFonts w:cs="Times New Roman"/>
          <w:iCs/>
          <w:sz w:val="20"/>
          <w:szCs w:val="20"/>
        </w:rPr>
      </w:pPr>
    </w:p>
    <w:p w14:paraId="268B1147" w14:textId="6474578E" w:rsidR="004B6D9A" w:rsidRPr="002F3F99" w:rsidRDefault="00C10483" w:rsidP="004B6D9A">
      <w:pPr>
        <w:pStyle w:val="Paragraphedeliste"/>
        <w:numPr>
          <w:ilvl w:val="0"/>
          <w:numId w:val="26"/>
        </w:numPr>
        <w:shd w:val="clear" w:color="auto" w:fill="DBDBDB" w:themeFill="text2" w:themeFillTint="66"/>
        <w:jc w:val="both"/>
        <w:rPr>
          <w:rFonts w:cs="Times New Roman"/>
          <w:b/>
          <w:iCs/>
          <w:sz w:val="20"/>
          <w:szCs w:val="20"/>
        </w:rPr>
      </w:pPr>
      <w:r w:rsidRPr="002F3F99">
        <w:rPr>
          <w:rFonts w:cs="Times New Roman"/>
          <w:b/>
          <w:iCs/>
          <w:sz w:val="20"/>
          <w:szCs w:val="20"/>
          <w:shd w:val="clear" w:color="auto" w:fill="DBDBDB" w:themeFill="text2" w:themeFillTint="66"/>
        </w:rPr>
        <w:t>D</w:t>
      </w:r>
      <w:r w:rsidR="0084226F" w:rsidRPr="002F3F99">
        <w:rPr>
          <w:rFonts w:cs="Times New Roman"/>
          <w:b/>
          <w:iCs/>
          <w:sz w:val="20"/>
          <w:szCs w:val="20"/>
          <w:shd w:val="clear" w:color="auto" w:fill="DBDBDB" w:themeFill="text2" w:themeFillTint="66"/>
        </w:rPr>
        <w:t>evis</w:t>
      </w:r>
    </w:p>
    <w:p w14:paraId="465070A5" w14:textId="77777777" w:rsidR="00DC464E" w:rsidRPr="002F3F99" w:rsidRDefault="00DC464E" w:rsidP="00DC464E">
      <w:pPr>
        <w:spacing w:line="276" w:lineRule="auto"/>
        <w:jc w:val="both"/>
        <w:rPr>
          <w:sz w:val="20"/>
          <w:szCs w:val="20"/>
        </w:rPr>
      </w:pPr>
      <w:r w:rsidRPr="002F3F99">
        <w:rPr>
          <w:sz w:val="20"/>
          <w:szCs w:val="20"/>
        </w:rPr>
        <w:t xml:space="preserve">Vu la </w:t>
      </w:r>
      <w:proofErr w:type="spellStart"/>
      <w:r w:rsidRPr="002F3F99">
        <w:rPr>
          <w:sz w:val="20"/>
          <w:szCs w:val="20"/>
        </w:rPr>
        <w:t>délibération</w:t>
      </w:r>
      <w:proofErr w:type="spellEnd"/>
      <w:r w:rsidRPr="002F3F99">
        <w:rPr>
          <w:sz w:val="20"/>
          <w:szCs w:val="20"/>
        </w:rPr>
        <w:t xml:space="preserve"> </w:t>
      </w:r>
      <w:proofErr w:type="spellStart"/>
      <w:r w:rsidRPr="002F3F99">
        <w:rPr>
          <w:sz w:val="20"/>
          <w:szCs w:val="20"/>
        </w:rPr>
        <w:t>en</w:t>
      </w:r>
      <w:proofErr w:type="spellEnd"/>
      <w:r w:rsidRPr="002F3F99">
        <w:rPr>
          <w:sz w:val="20"/>
          <w:szCs w:val="20"/>
        </w:rPr>
        <w:t xml:space="preserve"> date du 14 </w:t>
      </w:r>
      <w:proofErr w:type="spellStart"/>
      <w:r w:rsidRPr="002F3F99">
        <w:rPr>
          <w:sz w:val="20"/>
          <w:szCs w:val="20"/>
        </w:rPr>
        <w:t>septembre</w:t>
      </w:r>
      <w:proofErr w:type="spellEnd"/>
      <w:r w:rsidRPr="002F3F99">
        <w:rPr>
          <w:sz w:val="20"/>
          <w:szCs w:val="20"/>
        </w:rPr>
        <w:t xml:space="preserve"> 2020 </w:t>
      </w:r>
      <w:proofErr w:type="spellStart"/>
      <w:r w:rsidRPr="002F3F99">
        <w:rPr>
          <w:sz w:val="20"/>
          <w:szCs w:val="20"/>
        </w:rPr>
        <w:t>précisant</w:t>
      </w:r>
      <w:proofErr w:type="spellEnd"/>
      <w:r w:rsidRPr="002F3F99">
        <w:rPr>
          <w:sz w:val="20"/>
          <w:szCs w:val="20"/>
        </w:rPr>
        <w:t xml:space="preserve"> que les devis au-</w:t>
      </w:r>
      <w:proofErr w:type="spellStart"/>
      <w:r w:rsidRPr="002F3F99">
        <w:rPr>
          <w:sz w:val="20"/>
          <w:szCs w:val="20"/>
        </w:rPr>
        <w:t>delà</w:t>
      </w:r>
      <w:proofErr w:type="spellEnd"/>
      <w:r w:rsidRPr="002F3F99">
        <w:rPr>
          <w:sz w:val="20"/>
          <w:szCs w:val="20"/>
        </w:rPr>
        <w:t xml:space="preserve"> de 8 000 € HT </w:t>
      </w:r>
      <w:proofErr w:type="spellStart"/>
      <w:r w:rsidRPr="002F3F99">
        <w:rPr>
          <w:sz w:val="20"/>
          <w:szCs w:val="20"/>
        </w:rPr>
        <w:t>sont</w:t>
      </w:r>
      <w:proofErr w:type="spellEnd"/>
      <w:r w:rsidRPr="002F3F99">
        <w:rPr>
          <w:sz w:val="20"/>
          <w:szCs w:val="20"/>
        </w:rPr>
        <w:t xml:space="preserve"> </w:t>
      </w:r>
      <w:proofErr w:type="spellStart"/>
      <w:r w:rsidRPr="002F3F99">
        <w:rPr>
          <w:sz w:val="20"/>
          <w:szCs w:val="20"/>
        </w:rPr>
        <w:t>soumis</w:t>
      </w:r>
      <w:proofErr w:type="spellEnd"/>
      <w:r w:rsidRPr="002F3F99">
        <w:rPr>
          <w:sz w:val="20"/>
          <w:szCs w:val="20"/>
        </w:rPr>
        <w:t xml:space="preserve"> à la </w:t>
      </w:r>
      <w:proofErr w:type="spellStart"/>
      <w:r w:rsidRPr="002F3F99">
        <w:rPr>
          <w:sz w:val="20"/>
          <w:szCs w:val="20"/>
        </w:rPr>
        <w:t>délibération</w:t>
      </w:r>
      <w:proofErr w:type="spellEnd"/>
      <w:r w:rsidRPr="002F3F99">
        <w:rPr>
          <w:sz w:val="20"/>
          <w:szCs w:val="20"/>
        </w:rPr>
        <w:t xml:space="preserve"> du conseil municipal, </w:t>
      </w:r>
    </w:p>
    <w:p w14:paraId="16FE4642" w14:textId="77777777" w:rsidR="00DC464E" w:rsidRPr="002F3F99" w:rsidRDefault="00DC464E" w:rsidP="00DC464E">
      <w:pPr>
        <w:spacing w:line="276" w:lineRule="auto"/>
        <w:jc w:val="both"/>
        <w:rPr>
          <w:sz w:val="20"/>
          <w:szCs w:val="20"/>
        </w:rPr>
      </w:pPr>
    </w:p>
    <w:p w14:paraId="33D9FD10" w14:textId="77777777" w:rsidR="00DC464E" w:rsidRPr="002F3F99" w:rsidRDefault="00DC464E" w:rsidP="00DC464E">
      <w:pPr>
        <w:spacing w:line="276" w:lineRule="auto"/>
        <w:jc w:val="both"/>
        <w:rPr>
          <w:sz w:val="20"/>
          <w:szCs w:val="20"/>
        </w:rPr>
      </w:pPr>
      <w:r w:rsidRPr="002F3F99">
        <w:rPr>
          <w:sz w:val="20"/>
          <w:szCs w:val="20"/>
        </w:rPr>
        <w:t xml:space="preserve">Par </w:t>
      </w:r>
      <w:proofErr w:type="spellStart"/>
      <w:r w:rsidRPr="002F3F99">
        <w:rPr>
          <w:sz w:val="20"/>
          <w:szCs w:val="20"/>
        </w:rPr>
        <w:t>ailleurs</w:t>
      </w:r>
      <w:proofErr w:type="spellEnd"/>
      <w:r w:rsidRPr="002F3F99">
        <w:rPr>
          <w:sz w:val="20"/>
          <w:szCs w:val="20"/>
        </w:rPr>
        <w:t xml:space="preserve">, les </w:t>
      </w:r>
      <w:proofErr w:type="spellStart"/>
      <w:r w:rsidRPr="002F3F99">
        <w:rPr>
          <w:sz w:val="20"/>
          <w:szCs w:val="20"/>
        </w:rPr>
        <w:t>crédits</w:t>
      </w:r>
      <w:proofErr w:type="spellEnd"/>
      <w:r w:rsidRPr="002F3F99">
        <w:rPr>
          <w:sz w:val="20"/>
          <w:szCs w:val="20"/>
        </w:rPr>
        <w:t xml:space="preserve"> </w:t>
      </w:r>
      <w:proofErr w:type="spellStart"/>
      <w:r w:rsidRPr="002F3F99">
        <w:rPr>
          <w:sz w:val="20"/>
          <w:szCs w:val="20"/>
        </w:rPr>
        <w:t>étant</w:t>
      </w:r>
      <w:proofErr w:type="spellEnd"/>
      <w:r w:rsidRPr="002F3F99">
        <w:rPr>
          <w:sz w:val="20"/>
          <w:szCs w:val="20"/>
        </w:rPr>
        <w:t xml:space="preserve"> </w:t>
      </w:r>
      <w:proofErr w:type="spellStart"/>
      <w:r w:rsidRPr="002F3F99">
        <w:rPr>
          <w:sz w:val="20"/>
          <w:szCs w:val="20"/>
        </w:rPr>
        <w:t>disponibles</w:t>
      </w:r>
      <w:proofErr w:type="spellEnd"/>
      <w:r w:rsidRPr="002F3F99">
        <w:rPr>
          <w:sz w:val="20"/>
          <w:szCs w:val="20"/>
        </w:rPr>
        <w:t xml:space="preserve">, </w:t>
      </w:r>
    </w:p>
    <w:p w14:paraId="4CCE134C" w14:textId="77777777" w:rsidR="00DC464E" w:rsidRPr="002F3F99" w:rsidRDefault="00DC464E" w:rsidP="00DC464E">
      <w:pPr>
        <w:spacing w:line="276" w:lineRule="auto"/>
        <w:jc w:val="both"/>
        <w:rPr>
          <w:sz w:val="20"/>
          <w:szCs w:val="20"/>
        </w:rPr>
      </w:pPr>
    </w:p>
    <w:p w14:paraId="18C72533" w14:textId="77777777" w:rsidR="00DC464E" w:rsidRPr="002F3F99" w:rsidRDefault="00DC464E" w:rsidP="00DC464E">
      <w:pPr>
        <w:spacing w:line="276" w:lineRule="auto"/>
        <w:jc w:val="both"/>
        <w:rPr>
          <w:sz w:val="20"/>
          <w:szCs w:val="20"/>
        </w:rPr>
      </w:pPr>
      <w:r w:rsidRPr="002F3F99">
        <w:rPr>
          <w:sz w:val="20"/>
          <w:szCs w:val="20"/>
        </w:rPr>
        <w:t xml:space="preserve">Les devis </w:t>
      </w:r>
      <w:proofErr w:type="spellStart"/>
      <w:r w:rsidRPr="002F3F99">
        <w:rPr>
          <w:sz w:val="20"/>
          <w:szCs w:val="20"/>
        </w:rPr>
        <w:t>suivants</w:t>
      </w:r>
      <w:proofErr w:type="spellEnd"/>
      <w:r w:rsidRPr="002F3F99">
        <w:rPr>
          <w:sz w:val="20"/>
          <w:szCs w:val="20"/>
        </w:rPr>
        <w:t xml:space="preserve"> </w:t>
      </w:r>
      <w:proofErr w:type="spellStart"/>
      <w:r w:rsidRPr="002F3F99">
        <w:rPr>
          <w:sz w:val="20"/>
          <w:szCs w:val="20"/>
        </w:rPr>
        <w:t>sont</w:t>
      </w:r>
      <w:proofErr w:type="spellEnd"/>
      <w:r w:rsidRPr="002F3F99">
        <w:rPr>
          <w:sz w:val="20"/>
          <w:szCs w:val="20"/>
        </w:rPr>
        <w:t xml:space="preserve"> </w:t>
      </w:r>
      <w:proofErr w:type="spellStart"/>
      <w:proofErr w:type="gramStart"/>
      <w:r w:rsidRPr="002F3F99">
        <w:rPr>
          <w:sz w:val="20"/>
          <w:szCs w:val="20"/>
        </w:rPr>
        <w:t>présentés</w:t>
      </w:r>
      <w:proofErr w:type="spellEnd"/>
      <w:r w:rsidRPr="002F3F99">
        <w:rPr>
          <w:sz w:val="20"/>
          <w:szCs w:val="20"/>
        </w:rPr>
        <w:t> :</w:t>
      </w:r>
      <w:proofErr w:type="gramEnd"/>
      <w:r w:rsidRPr="002F3F99">
        <w:rPr>
          <w:sz w:val="20"/>
          <w:szCs w:val="20"/>
        </w:rPr>
        <w:t xml:space="preserve"> </w:t>
      </w:r>
    </w:p>
    <w:p w14:paraId="2AEAE028" w14:textId="77777777" w:rsidR="00DC464E" w:rsidRPr="002F3F99" w:rsidRDefault="00DC464E" w:rsidP="00DC464E">
      <w:pPr>
        <w:spacing w:line="276" w:lineRule="auto"/>
        <w:jc w:val="both"/>
        <w:rPr>
          <w:sz w:val="20"/>
          <w:szCs w:val="20"/>
        </w:rPr>
      </w:pPr>
    </w:p>
    <w:tbl>
      <w:tblPr>
        <w:tblW w:w="8494" w:type="dxa"/>
        <w:tblCellMar>
          <w:left w:w="10" w:type="dxa"/>
          <w:right w:w="10" w:type="dxa"/>
        </w:tblCellMar>
        <w:tblLook w:val="04A0" w:firstRow="1" w:lastRow="0" w:firstColumn="1" w:lastColumn="0" w:noHBand="0" w:noVBand="1"/>
      </w:tblPr>
      <w:tblGrid>
        <w:gridCol w:w="2017"/>
        <w:gridCol w:w="3134"/>
        <w:gridCol w:w="1531"/>
        <w:gridCol w:w="1812"/>
      </w:tblGrid>
      <w:tr w:rsidR="00DC464E" w:rsidRPr="002F3F99" w14:paraId="477468E4" w14:textId="77777777" w:rsidTr="005C43E3">
        <w:trPr>
          <w:trHeight w:val="357"/>
        </w:trPr>
        <w:tc>
          <w:tcPr>
            <w:tcW w:w="201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0FA63514" w14:textId="77777777" w:rsidR="00DC464E" w:rsidRPr="002F3F99" w:rsidRDefault="00DC464E" w:rsidP="005C43E3">
            <w:pPr>
              <w:spacing w:line="276" w:lineRule="auto"/>
              <w:jc w:val="both"/>
              <w:rPr>
                <w:sz w:val="20"/>
                <w:szCs w:val="20"/>
              </w:rPr>
            </w:pPr>
            <w:proofErr w:type="spellStart"/>
            <w:r w:rsidRPr="002F3F99">
              <w:rPr>
                <w:b/>
                <w:bCs/>
                <w:sz w:val="20"/>
                <w:szCs w:val="20"/>
              </w:rPr>
              <w:lastRenderedPageBreak/>
              <w:t>Fournisseur</w:t>
            </w:r>
            <w:proofErr w:type="spellEnd"/>
          </w:p>
        </w:tc>
        <w:tc>
          <w:tcPr>
            <w:tcW w:w="313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764EEBDF" w14:textId="77777777" w:rsidR="00DC464E" w:rsidRPr="002F3F99" w:rsidRDefault="00DC464E" w:rsidP="005C43E3">
            <w:pPr>
              <w:spacing w:line="276" w:lineRule="auto"/>
              <w:jc w:val="both"/>
              <w:rPr>
                <w:sz w:val="20"/>
                <w:szCs w:val="20"/>
              </w:rPr>
            </w:pPr>
            <w:proofErr w:type="spellStart"/>
            <w:r w:rsidRPr="002F3F99">
              <w:rPr>
                <w:b/>
                <w:bCs/>
                <w:sz w:val="20"/>
                <w:szCs w:val="20"/>
              </w:rPr>
              <w:t>Objet</w:t>
            </w:r>
            <w:proofErr w:type="spellEnd"/>
          </w:p>
        </w:tc>
        <w:tc>
          <w:tcPr>
            <w:tcW w:w="153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4CBBBF46" w14:textId="77777777" w:rsidR="00DC464E" w:rsidRPr="002F3F99" w:rsidRDefault="00DC464E" w:rsidP="005C43E3">
            <w:pPr>
              <w:spacing w:line="276" w:lineRule="auto"/>
              <w:jc w:val="both"/>
              <w:rPr>
                <w:b/>
                <w:bCs/>
                <w:sz w:val="20"/>
                <w:szCs w:val="20"/>
              </w:rPr>
            </w:pPr>
            <w:proofErr w:type="spellStart"/>
            <w:r w:rsidRPr="002F3F99">
              <w:rPr>
                <w:b/>
                <w:bCs/>
                <w:sz w:val="20"/>
                <w:szCs w:val="20"/>
              </w:rPr>
              <w:t>Montant</w:t>
            </w:r>
            <w:proofErr w:type="spellEnd"/>
            <w:r w:rsidRPr="002F3F99">
              <w:rPr>
                <w:b/>
                <w:bCs/>
                <w:sz w:val="20"/>
                <w:szCs w:val="20"/>
              </w:rPr>
              <w:t xml:space="preserve"> HT</w:t>
            </w:r>
          </w:p>
        </w:tc>
        <w:tc>
          <w:tcPr>
            <w:tcW w:w="1812"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59A5C49C" w14:textId="77777777" w:rsidR="00DC464E" w:rsidRPr="002F3F99" w:rsidRDefault="00DC464E" w:rsidP="005C43E3">
            <w:pPr>
              <w:spacing w:line="276" w:lineRule="auto"/>
              <w:jc w:val="both"/>
              <w:rPr>
                <w:sz w:val="20"/>
                <w:szCs w:val="20"/>
              </w:rPr>
            </w:pPr>
            <w:proofErr w:type="spellStart"/>
            <w:r w:rsidRPr="002F3F99">
              <w:rPr>
                <w:b/>
                <w:bCs/>
                <w:sz w:val="20"/>
                <w:szCs w:val="20"/>
              </w:rPr>
              <w:t>Montant</w:t>
            </w:r>
            <w:proofErr w:type="spellEnd"/>
            <w:r w:rsidRPr="002F3F99">
              <w:rPr>
                <w:b/>
                <w:bCs/>
                <w:sz w:val="20"/>
                <w:szCs w:val="20"/>
              </w:rPr>
              <w:t xml:space="preserve"> TTC</w:t>
            </w:r>
          </w:p>
        </w:tc>
      </w:tr>
      <w:tr w:rsidR="00DC464E" w:rsidRPr="002F3F99" w14:paraId="2F62DE4D" w14:textId="77777777" w:rsidTr="005C43E3">
        <w:trPr>
          <w:trHeight w:val="487"/>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8D2F6" w14:textId="77777777" w:rsidR="00DC464E" w:rsidRPr="002F3F99" w:rsidRDefault="00DC464E" w:rsidP="005C43E3">
            <w:pPr>
              <w:spacing w:line="276" w:lineRule="auto"/>
              <w:jc w:val="both"/>
              <w:rPr>
                <w:sz w:val="20"/>
                <w:szCs w:val="20"/>
              </w:rPr>
            </w:pPr>
            <w:r w:rsidRPr="002F3F99">
              <w:rPr>
                <w:sz w:val="20"/>
                <w:szCs w:val="20"/>
              </w:rPr>
              <w:t>LEMEE LTP</w:t>
            </w:r>
          </w:p>
        </w:tc>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202EF" w14:textId="77777777" w:rsidR="00DC464E" w:rsidRPr="002F3F99" w:rsidRDefault="00DC464E" w:rsidP="005C43E3">
            <w:pPr>
              <w:spacing w:line="276" w:lineRule="auto"/>
              <w:jc w:val="both"/>
              <w:rPr>
                <w:sz w:val="20"/>
                <w:szCs w:val="20"/>
              </w:rPr>
            </w:pPr>
            <w:r w:rsidRPr="002F3F99">
              <w:rPr>
                <w:sz w:val="20"/>
                <w:szCs w:val="20"/>
              </w:rPr>
              <w:t xml:space="preserve">Réalisation d’un tapis </w:t>
            </w:r>
            <w:proofErr w:type="spellStart"/>
            <w:r w:rsidRPr="002F3F99">
              <w:rPr>
                <w:sz w:val="20"/>
                <w:szCs w:val="20"/>
              </w:rPr>
              <w:t>d’enrobé</w:t>
            </w:r>
            <w:proofErr w:type="spellEnd"/>
            <w:r w:rsidRPr="002F3F99">
              <w:rPr>
                <w:sz w:val="20"/>
                <w:szCs w:val="20"/>
              </w:rPr>
              <w:t xml:space="preserve"> pour le city </w:t>
            </w:r>
            <w:proofErr w:type="spellStart"/>
            <w:r w:rsidRPr="002F3F99">
              <w:rPr>
                <w:sz w:val="20"/>
                <w:szCs w:val="20"/>
              </w:rPr>
              <w:t>stade</w:t>
            </w:r>
            <w:proofErr w:type="spellEnd"/>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73CF3" w14:textId="77777777" w:rsidR="00DC464E" w:rsidRPr="002F3F99" w:rsidRDefault="00DC464E" w:rsidP="005C43E3">
            <w:pPr>
              <w:spacing w:line="276" w:lineRule="auto"/>
              <w:jc w:val="right"/>
              <w:rPr>
                <w:sz w:val="20"/>
                <w:szCs w:val="20"/>
              </w:rPr>
            </w:pPr>
            <w:r w:rsidRPr="002F3F99">
              <w:rPr>
                <w:sz w:val="20"/>
                <w:szCs w:val="20"/>
              </w:rPr>
              <w:t xml:space="preserve">9 351,30 €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A23F9" w14:textId="77777777" w:rsidR="00DC464E" w:rsidRPr="002F3F99" w:rsidRDefault="00DC464E" w:rsidP="005C43E3">
            <w:pPr>
              <w:spacing w:line="276" w:lineRule="auto"/>
              <w:jc w:val="right"/>
              <w:rPr>
                <w:sz w:val="20"/>
                <w:szCs w:val="20"/>
              </w:rPr>
            </w:pPr>
            <w:r w:rsidRPr="002F3F99">
              <w:rPr>
                <w:sz w:val="20"/>
                <w:szCs w:val="20"/>
              </w:rPr>
              <w:t>11 221,56 €</w:t>
            </w:r>
          </w:p>
        </w:tc>
      </w:tr>
      <w:tr w:rsidR="00DC464E" w:rsidRPr="002F3F99" w14:paraId="654E4DFF" w14:textId="77777777" w:rsidTr="005C43E3">
        <w:trPr>
          <w:trHeight w:val="576"/>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6F773" w14:textId="77777777" w:rsidR="00DC464E" w:rsidRPr="002F3F99" w:rsidRDefault="00DC464E" w:rsidP="005C43E3">
            <w:pPr>
              <w:spacing w:line="276" w:lineRule="auto"/>
              <w:jc w:val="both"/>
              <w:rPr>
                <w:sz w:val="20"/>
                <w:szCs w:val="20"/>
              </w:rPr>
            </w:pPr>
            <w:r w:rsidRPr="002F3F99">
              <w:rPr>
                <w:sz w:val="20"/>
                <w:szCs w:val="20"/>
              </w:rPr>
              <w:t>SPORT NATURE</w:t>
            </w:r>
          </w:p>
        </w:tc>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01EB" w14:textId="77777777" w:rsidR="00DC464E" w:rsidRPr="002F3F99" w:rsidRDefault="00DC464E" w:rsidP="005C43E3">
            <w:pPr>
              <w:spacing w:line="276" w:lineRule="auto"/>
              <w:jc w:val="both"/>
              <w:rPr>
                <w:sz w:val="20"/>
                <w:szCs w:val="20"/>
              </w:rPr>
            </w:pPr>
            <w:r w:rsidRPr="002F3F99">
              <w:rPr>
                <w:sz w:val="20"/>
                <w:szCs w:val="20"/>
              </w:rPr>
              <w:t xml:space="preserve">Construction du city </w:t>
            </w:r>
            <w:proofErr w:type="spellStart"/>
            <w:r w:rsidRPr="002F3F99">
              <w:rPr>
                <w:sz w:val="20"/>
                <w:szCs w:val="20"/>
              </w:rPr>
              <w:t>stade</w:t>
            </w:r>
            <w:proofErr w:type="spellEnd"/>
            <w:r w:rsidRPr="002F3F99">
              <w:rPr>
                <w:sz w:val="20"/>
                <w:szCs w:val="20"/>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67A0D" w14:textId="77777777" w:rsidR="00DC464E" w:rsidRPr="002F3F99" w:rsidRDefault="00DC464E" w:rsidP="005C43E3">
            <w:pPr>
              <w:spacing w:line="276" w:lineRule="auto"/>
              <w:jc w:val="right"/>
              <w:rPr>
                <w:sz w:val="20"/>
                <w:szCs w:val="20"/>
              </w:rPr>
            </w:pPr>
            <w:r w:rsidRPr="002F3F99">
              <w:rPr>
                <w:sz w:val="20"/>
                <w:szCs w:val="20"/>
              </w:rPr>
              <w:t>31 049,66 €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50ADA" w14:textId="77777777" w:rsidR="00DC464E" w:rsidRPr="002F3F99" w:rsidRDefault="00DC464E" w:rsidP="005C43E3">
            <w:pPr>
              <w:spacing w:line="276" w:lineRule="auto"/>
              <w:jc w:val="right"/>
              <w:rPr>
                <w:sz w:val="20"/>
                <w:szCs w:val="20"/>
              </w:rPr>
            </w:pPr>
            <w:r w:rsidRPr="002F3F99">
              <w:rPr>
                <w:sz w:val="20"/>
                <w:szCs w:val="20"/>
              </w:rPr>
              <w:t>37 259,59 €</w:t>
            </w:r>
          </w:p>
        </w:tc>
      </w:tr>
    </w:tbl>
    <w:p w14:paraId="032C97D9" w14:textId="77777777" w:rsidR="00DC464E" w:rsidRPr="002F3F99" w:rsidRDefault="00DC464E" w:rsidP="00DC464E">
      <w:pPr>
        <w:spacing w:line="276" w:lineRule="auto"/>
        <w:jc w:val="both"/>
        <w:rPr>
          <w:sz w:val="20"/>
          <w:szCs w:val="20"/>
        </w:rPr>
      </w:pPr>
    </w:p>
    <w:p w14:paraId="60CA12C8" w14:textId="77777777" w:rsidR="00DC464E" w:rsidRPr="002F3F99" w:rsidRDefault="00DC464E" w:rsidP="00DC464E">
      <w:pPr>
        <w:spacing w:line="276" w:lineRule="auto"/>
        <w:jc w:val="both"/>
        <w:rPr>
          <w:sz w:val="20"/>
          <w:szCs w:val="20"/>
        </w:rPr>
      </w:pPr>
    </w:p>
    <w:p w14:paraId="433F7047" w14:textId="77777777" w:rsidR="00DC464E" w:rsidRPr="002F3F99" w:rsidRDefault="00DC464E" w:rsidP="00DC464E">
      <w:pPr>
        <w:rPr>
          <w:sz w:val="20"/>
          <w:szCs w:val="20"/>
        </w:rPr>
      </w:pPr>
      <w:r w:rsidRPr="002F3F99">
        <w:rPr>
          <w:sz w:val="20"/>
          <w:szCs w:val="20"/>
        </w:rPr>
        <w:t xml:space="preserve">Après </w:t>
      </w:r>
      <w:proofErr w:type="spellStart"/>
      <w:r w:rsidRPr="002F3F99">
        <w:rPr>
          <w:sz w:val="20"/>
          <w:szCs w:val="20"/>
        </w:rPr>
        <w:t>délibération</w:t>
      </w:r>
      <w:proofErr w:type="spellEnd"/>
      <w:r w:rsidRPr="002F3F99">
        <w:rPr>
          <w:sz w:val="20"/>
          <w:szCs w:val="20"/>
        </w:rPr>
        <w:t xml:space="preserve">, le conseil municipal </w:t>
      </w:r>
      <w:proofErr w:type="spellStart"/>
      <w:r w:rsidRPr="002F3F99">
        <w:rPr>
          <w:sz w:val="20"/>
          <w:szCs w:val="20"/>
        </w:rPr>
        <w:t>adopte</w:t>
      </w:r>
      <w:proofErr w:type="spellEnd"/>
      <w:r w:rsidRPr="002F3F99">
        <w:rPr>
          <w:sz w:val="20"/>
          <w:szCs w:val="20"/>
        </w:rPr>
        <w:t xml:space="preserve"> à </w:t>
      </w:r>
      <w:proofErr w:type="spellStart"/>
      <w:r w:rsidRPr="002F3F99">
        <w:rPr>
          <w:sz w:val="20"/>
          <w:szCs w:val="20"/>
        </w:rPr>
        <w:t>l’unanimité</w:t>
      </w:r>
      <w:proofErr w:type="spellEnd"/>
      <w:r w:rsidRPr="002F3F99">
        <w:rPr>
          <w:sz w:val="20"/>
          <w:szCs w:val="20"/>
        </w:rPr>
        <w:t xml:space="preserve"> les devis </w:t>
      </w:r>
      <w:proofErr w:type="spellStart"/>
      <w:r w:rsidRPr="002F3F99">
        <w:rPr>
          <w:sz w:val="20"/>
          <w:szCs w:val="20"/>
        </w:rPr>
        <w:t>précités</w:t>
      </w:r>
      <w:proofErr w:type="spellEnd"/>
      <w:r w:rsidRPr="002F3F99">
        <w:rPr>
          <w:sz w:val="20"/>
          <w:szCs w:val="20"/>
        </w:rPr>
        <w:t>.</w:t>
      </w:r>
    </w:p>
    <w:p w14:paraId="73C33AAB" w14:textId="77777777" w:rsidR="00DC464E" w:rsidRPr="002F3F99" w:rsidRDefault="00DC464E" w:rsidP="00DC464E">
      <w:pPr>
        <w:rPr>
          <w:sz w:val="20"/>
          <w:szCs w:val="20"/>
        </w:rPr>
      </w:pPr>
    </w:p>
    <w:p w14:paraId="23AE9B06" w14:textId="77777777" w:rsidR="00DC464E" w:rsidRPr="002F3F99" w:rsidRDefault="00DC464E" w:rsidP="00DC464E">
      <w:pPr>
        <w:rPr>
          <w:sz w:val="20"/>
          <w:szCs w:val="20"/>
        </w:rPr>
      </w:pPr>
    </w:p>
    <w:p w14:paraId="25E2402A" w14:textId="4A08A6B2" w:rsidR="00C10483" w:rsidRPr="002F3F99" w:rsidRDefault="0084226F" w:rsidP="005F407A">
      <w:pPr>
        <w:pStyle w:val="Paragraphedeliste"/>
        <w:numPr>
          <w:ilvl w:val="0"/>
          <w:numId w:val="26"/>
        </w:numPr>
        <w:shd w:val="clear" w:color="auto" w:fill="DBDBDB" w:themeFill="text2" w:themeFillTint="66"/>
        <w:jc w:val="both"/>
        <w:rPr>
          <w:rFonts w:cs="Times New Roman"/>
          <w:b/>
          <w:iCs/>
          <w:sz w:val="20"/>
          <w:szCs w:val="20"/>
        </w:rPr>
      </w:pPr>
      <w:r w:rsidRPr="002F3F99">
        <w:rPr>
          <w:rFonts w:cs="Times New Roman"/>
          <w:b/>
          <w:iCs/>
          <w:sz w:val="20"/>
          <w:szCs w:val="20"/>
        </w:rPr>
        <w:t xml:space="preserve">Avis sur le projet arrêté de Programme Local de l’Habitat de la </w:t>
      </w:r>
      <w:proofErr w:type="spellStart"/>
      <w:r w:rsidRPr="002F3F99">
        <w:rPr>
          <w:rFonts w:cs="Times New Roman"/>
          <w:b/>
          <w:iCs/>
          <w:sz w:val="20"/>
          <w:szCs w:val="20"/>
        </w:rPr>
        <w:t>Commu-nauté</w:t>
      </w:r>
      <w:proofErr w:type="spellEnd"/>
      <w:r w:rsidRPr="002F3F99">
        <w:rPr>
          <w:rFonts w:cs="Times New Roman"/>
          <w:b/>
          <w:iCs/>
          <w:sz w:val="20"/>
          <w:szCs w:val="20"/>
        </w:rPr>
        <w:t xml:space="preserve"> de Communes du Pays de Pontchâteau Saint-Gildas-des-Bois</w:t>
      </w:r>
    </w:p>
    <w:p w14:paraId="5F1CFC8B" w14:textId="5A80ECF7" w:rsidR="00C10483" w:rsidRPr="002F3F99" w:rsidRDefault="00C10483" w:rsidP="00165406">
      <w:pPr>
        <w:jc w:val="both"/>
        <w:rPr>
          <w:iCs/>
          <w:sz w:val="20"/>
          <w:szCs w:val="20"/>
        </w:rPr>
      </w:pPr>
    </w:p>
    <w:p w14:paraId="4B22BB32" w14:textId="77777777" w:rsidR="005D58EA" w:rsidRPr="002F3F99" w:rsidRDefault="005D58EA" w:rsidP="005D58EA">
      <w:pPr>
        <w:jc w:val="both"/>
        <w:rPr>
          <w:color w:val="000000"/>
          <w:sz w:val="20"/>
          <w:szCs w:val="20"/>
        </w:rPr>
      </w:pPr>
      <w:r w:rsidRPr="002F3F99">
        <w:rPr>
          <w:color w:val="000000"/>
          <w:sz w:val="20"/>
          <w:szCs w:val="20"/>
        </w:rPr>
        <w:t xml:space="preserve">Par </w:t>
      </w:r>
      <w:proofErr w:type="spellStart"/>
      <w:r w:rsidRPr="002F3F99">
        <w:rPr>
          <w:color w:val="000000"/>
          <w:sz w:val="20"/>
          <w:szCs w:val="20"/>
        </w:rPr>
        <w:t>délibération</w:t>
      </w:r>
      <w:proofErr w:type="spellEnd"/>
      <w:r w:rsidRPr="002F3F99">
        <w:rPr>
          <w:color w:val="000000"/>
          <w:sz w:val="20"/>
          <w:szCs w:val="20"/>
        </w:rPr>
        <w:t xml:space="preserve"> </w:t>
      </w:r>
      <w:proofErr w:type="spellStart"/>
      <w:r w:rsidRPr="002F3F99">
        <w:rPr>
          <w:color w:val="000000"/>
          <w:sz w:val="20"/>
          <w:szCs w:val="20"/>
        </w:rPr>
        <w:t>en</w:t>
      </w:r>
      <w:proofErr w:type="spellEnd"/>
      <w:r w:rsidRPr="002F3F99">
        <w:rPr>
          <w:color w:val="000000"/>
          <w:sz w:val="20"/>
          <w:szCs w:val="20"/>
        </w:rPr>
        <w:t xml:space="preserve"> date du 23 mars 2023, la </w:t>
      </w:r>
      <w:proofErr w:type="spellStart"/>
      <w:r w:rsidRPr="002F3F99">
        <w:rPr>
          <w:color w:val="000000"/>
          <w:sz w:val="20"/>
          <w:szCs w:val="20"/>
        </w:rPr>
        <w:t>Communauté</w:t>
      </w:r>
      <w:proofErr w:type="spellEnd"/>
      <w:r w:rsidRPr="002F3F99">
        <w:rPr>
          <w:color w:val="000000"/>
          <w:sz w:val="20"/>
          <w:szCs w:val="20"/>
        </w:rPr>
        <w:t xml:space="preserve"> de communes du Pays de </w:t>
      </w:r>
      <w:proofErr w:type="spellStart"/>
      <w:r w:rsidRPr="002F3F99">
        <w:rPr>
          <w:color w:val="000000"/>
          <w:sz w:val="20"/>
          <w:szCs w:val="20"/>
        </w:rPr>
        <w:t>Pontchâteau</w:t>
      </w:r>
      <w:proofErr w:type="spellEnd"/>
      <w:r w:rsidRPr="002F3F99">
        <w:rPr>
          <w:color w:val="000000"/>
          <w:sz w:val="20"/>
          <w:szCs w:val="20"/>
        </w:rPr>
        <w:t xml:space="preserve"> Saint-Gildas-des-Bois (CCPSG) </w:t>
      </w:r>
      <w:proofErr w:type="gramStart"/>
      <w:r w:rsidRPr="002F3F99">
        <w:rPr>
          <w:color w:val="000000"/>
          <w:sz w:val="20"/>
          <w:szCs w:val="20"/>
        </w:rPr>
        <w:t>a</w:t>
      </w:r>
      <w:proofErr w:type="gramEnd"/>
      <w:r w:rsidRPr="002F3F99">
        <w:rPr>
          <w:color w:val="000000"/>
          <w:sz w:val="20"/>
          <w:szCs w:val="20"/>
        </w:rPr>
        <w:t xml:space="preserve"> </w:t>
      </w:r>
      <w:proofErr w:type="spellStart"/>
      <w:r w:rsidRPr="002F3F99">
        <w:rPr>
          <w:color w:val="000000"/>
          <w:sz w:val="20"/>
          <w:szCs w:val="20"/>
        </w:rPr>
        <w:t>arrêté</w:t>
      </w:r>
      <w:proofErr w:type="spellEnd"/>
      <w:r w:rsidRPr="002F3F99">
        <w:rPr>
          <w:color w:val="000000"/>
          <w:sz w:val="20"/>
          <w:szCs w:val="20"/>
        </w:rPr>
        <w:t xml:space="preserve"> son </w:t>
      </w:r>
      <w:proofErr w:type="spellStart"/>
      <w:r w:rsidRPr="002F3F99">
        <w:rPr>
          <w:color w:val="000000"/>
          <w:sz w:val="20"/>
          <w:szCs w:val="20"/>
        </w:rPr>
        <w:t>projet</w:t>
      </w:r>
      <w:proofErr w:type="spellEnd"/>
      <w:r w:rsidRPr="002F3F99">
        <w:rPr>
          <w:color w:val="000000"/>
          <w:sz w:val="20"/>
          <w:szCs w:val="20"/>
        </w:rPr>
        <w:t xml:space="preserve"> de </w:t>
      </w:r>
      <w:proofErr w:type="spellStart"/>
      <w:r w:rsidRPr="002F3F99">
        <w:rPr>
          <w:color w:val="000000"/>
          <w:sz w:val="20"/>
          <w:szCs w:val="20"/>
        </w:rPr>
        <w:t>Programme</w:t>
      </w:r>
      <w:proofErr w:type="spellEnd"/>
      <w:r w:rsidRPr="002F3F99">
        <w:rPr>
          <w:color w:val="000000"/>
          <w:sz w:val="20"/>
          <w:szCs w:val="20"/>
        </w:rPr>
        <w:t xml:space="preserve"> Local de </w:t>
      </w:r>
      <w:proofErr w:type="spellStart"/>
      <w:r w:rsidRPr="002F3F99">
        <w:rPr>
          <w:color w:val="000000"/>
          <w:sz w:val="20"/>
          <w:szCs w:val="20"/>
        </w:rPr>
        <w:t>l’Habitat</w:t>
      </w:r>
      <w:proofErr w:type="spellEnd"/>
      <w:r w:rsidRPr="002F3F99">
        <w:rPr>
          <w:color w:val="000000"/>
          <w:sz w:val="20"/>
          <w:szCs w:val="20"/>
        </w:rPr>
        <w:t xml:space="preserve"> (PLH) </w:t>
      </w:r>
      <w:proofErr w:type="spellStart"/>
      <w:r w:rsidRPr="002F3F99">
        <w:rPr>
          <w:color w:val="000000"/>
          <w:sz w:val="20"/>
          <w:szCs w:val="20"/>
        </w:rPr>
        <w:t>dont</w:t>
      </w:r>
      <w:proofErr w:type="spellEnd"/>
      <w:r w:rsidRPr="002F3F99">
        <w:rPr>
          <w:color w:val="000000"/>
          <w:sz w:val="20"/>
          <w:szCs w:val="20"/>
        </w:rPr>
        <w:t xml:space="preserve"> </w:t>
      </w:r>
      <w:proofErr w:type="spellStart"/>
      <w:r w:rsidRPr="002F3F99">
        <w:rPr>
          <w:color w:val="000000"/>
          <w:sz w:val="20"/>
          <w:szCs w:val="20"/>
        </w:rPr>
        <w:t>l’élaboration</w:t>
      </w:r>
      <w:proofErr w:type="spellEnd"/>
      <w:r w:rsidRPr="002F3F99">
        <w:rPr>
          <w:color w:val="000000"/>
          <w:sz w:val="20"/>
          <w:szCs w:val="20"/>
        </w:rPr>
        <w:t xml:space="preserve"> </w:t>
      </w:r>
      <w:proofErr w:type="spellStart"/>
      <w:r w:rsidRPr="002F3F99">
        <w:rPr>
          <w:color w:val="000000"/>
          <w:sz w:val="20"/>
          <w:szCs w:val="20"/>
        </w:rPr>
        <w:t>avait</w:t>
      </w:r>
      <w:proofErr w:type="spellEnd"/>
      <w:r w:rsidRPr="002F3F99">
        <w:rPr>
          <w:color w:val="000000"/>
          <w:sz w:val="20"/>
          <w:szCs w:val="20"/>
        </w:rPr>
        <w:t xml:space="preserve"> </w:t>
      </w:r>
      <w:proofErr w:type="spellStart"/>
      <w:r w:rsidRPr="002F3F99">
        <w:rPr>
          <w:color w:val="000000"/>
          <w:sz w:val="20"/>
          <w:szCs w:val="20"/>
        </w:rPr>
        <w:t>été</w:t>
      </w:r>
      <w:proofErr w:type="spellEnd"/>
      <w:r w:rsidRPr="002F3F99">
        <w:rPr>
          <w:color w:val="000000"/>
          <w:sz w:val="20"/>
          <w:szCs w:val="20"/>
        </w:rPr>
        <w:t xml:space="preserve"> </w:t>
      </w:r>
      <w:proofErr w:type="spellStart"/>
      <w:r w:rsidRPr="002F3F99">
        <w:rPr>
          <w:color w:val="000000"/>
          <w:sz w:val="20"/>
          <w:szCs w:val="20"/>
        </w:rPr>
        <w:t>initiée</w:t>
      </w:r>
      <w:proofErr w:type="spellEnd"/>
      <w:r w:rsidRPr="002F3F99">
        <w:rPr>
          <w:color w:val="000000"/>
          <w:sz w:val="20"/>
          <w:szCs w:val="20"/>
        </w:rPr>
        <w:t xml:space="preserve"> le 1er </w:t>
      </w:r>
      <w:proofErr w:type="spellStart"/>
      <w:r w:rsidRPr="002F3F99">
        <w:rPr>
          <w:color w:val="000000"/>
          <w:sz w:val="20"/>
          <w:szCs w:val="20"/>
        </w:rPr>
        <w:t>avril</w:t>
      </w:r>
      <w:proofErr w:type="spellEnd"/>
      <w:r w:rsidRPr="002F3F99">
        <w:rPr>
          <w:color w:val="000000"/>
          <w:sz w:val="20"/>
          <w:szCs w:val="20"/>
        </w:rPr>
        <w:t xml:space="preserve"> 2021.</w:t>
      </w:r>
    </w:p>
    <w:p w14:paraId="0E743F10" w14:textId="77777777" w:rsidR="005D58EA" w:rsidRPr="002F3F99" w:rsidRDefault="005D58EA" w:rsidP="005D58EA">
      <w:pPr>
        <w:jc w:val="both"/>
        <w:rPr>
          <w:color w:val="000000"/>
          <w:sz w:val="20"/>
          <w:szCs w:val="20"/>
        </w:rPr>
      </w:pPr>
    </w:p>
    <w:p w14:paraId="1CA410BF" w14:textId="77777777" w:rsidR="005D58EA" w:rsidRPr="002F3F99" w:rsidRDefault="005D58EA" w:rsidP="005D58EA">
      <w:pPr>
        <w:jc w:val="both"/>
        <w:rPr>
          <w:color w:val="000000"/>
          <w:sz w:val="20"/>
          <w:szCs w:val="20"/>
        </w:rPr>
      </w:pPr>
      <w:r w:rsidRPr="002F3F99">
        <w:rPr>
          <w:color w:val="000000"/>
          <w:sz w:val="20"/>
          <w:szCs w:val="20"/>
        </w:rPr>
        <w:t xml:space="preserve">Le PLH </w:t>
      </w:r>
      <w:proofErr w:type="spellStart"/>
      <w:r w:rsidRPr="002F3F99">
        <w:rPr>
          <w:color w:val="000000"/>
          <w:sz w:val="20"/>
          <w:szCs w:val="20"/>
        </w:rPr>
        <w:t>est</w:t>
      </w:r>
      <w:proofErr w:type="spellEnd"/>
      <w:r w:rsidRPr="002F3F99">
        <w:rPr>
          <w:color w:val="000000"/>
          <w:sz w:val="20"/>
          <w:szCs w:val="20"/>
        </w:rPr>
        <w:t xml:space="preserve"> le document </w:t>
      </w:r>
      <w:proofErr w:type="spellStart"/>
      <w:r w:rsidRPr="002F3F99">
        <w:rPr>
          <w:color w:val="000000"/>
          <w:sz w:val="20"/>
          <w:szCs w:val="20"/>
        </w:rPr>
        <w:t>stratégique</w:t>
      </w:r>
      <w:proofErr w:type="spellEnd"/>
      <w:r w:rsidRPr="002F3F99">
        <w:rPr>
          <w:color w:val="000000"/>
          <w:sz w:val="20"/>
          <w:szCs w:val="20"/>
        </w:rPr>
        <w:t xml:space="preserve"> </w:t>
      </w:r>
      <w:proofErr w:type="spellStart"/>
      <w:r w:rsidRPr="002F3F99">
        <w:rPr>
          <w:color w:val="000000"/>
          <w:sz w:val="20"/>
          <w:szCs w:val="20"/>
        </w:rPr>
        <w:t>d’orientation</w:t>
      </w:r>
      <w:proofErr w:type="spellEnd"/>
      <w:r w:rsidRPr="002F3F99">
        <w:rPr>
          <w:color w:val="000000"/>
          <w:sz w:val="20"/>
          <w:szCs w:val="20"/>
        </w:rPr>
        <w:t xml:space="preserve">, de </w:t>
      </w:r>
      <w:proofErr w:type="spellStart"/>
      <w:r w:rsidRPr="002F3F99">
        <w:rPr>
          <w:color w:val="000000"/>
          <w:sz w:val="20"/>
          <w:szCs w:val="20"/>
        </w:rPr>
        <w:t>programmation</w:t>
      </w:r>
      <w:proofErr w:type="spellEnd"/>
      <w:r w:rsidRPr="002F3F99">
        <w:rPr>
          <w:color w:val="000000"/>
          <w:sz w:val="20"/>
          <w:szCs w:val="20"/>
        </w:rPr>
        <w:t xml:space="preserve"> et de mise </w:t>
      </w:r>
      <w:proofErr w:type="spellStart"/>
      <w:r w:rsidRPr="002F3F99">
        <w:rPr>
          <w:color w:val="000000"/>
          <w:sz w:val="20"/>
          <w:szCs w:val="20"/>
        </w:rPr>
        <w:t>en</w:t>
      </w:r>
      <w:proofErr w:type="spellEnd"/>
      <w:r w:rsidRPr="002F3F99">
        <w:rPr>
          <w:color w:val="000000"/>
          <w:sz w:val="20"/>
          <w:szCs w:val="20"/>
        </w:rPr>
        <w:t xml:space="preserve"> </w:t>
      </w:r>
      <w:proofErr w:type="spellStart"/>
      <w:r w:rsidRPr="002F3F99">
        <w:rPr>
          <w:color w:val="000000"/>
          <w:sz w:val="20"/>
          <w:szCs w:val="20"/>
        </w:rPr>
        <w:t>œuvre</w:t>
      </w:r>
      <w:proofErr w:type="spellEnd"/>
      <w:r w:rsidRPr="002F3F99">
        <w:rPr>
          <w:color w:val="000000"/>
          <w:sz w:val="20"/>
          <w:szCs w:val="20"/>
        </w:rPr>
        <w:t xml:space="preserve"> de la politique locale de </w:t>
      </w:r>
      <w:proofErr w:type="spellStart"/>
      <w:r w:rsidRPr="002F3F99">
        <w:rPr>
          <w:color w:val="000000"/>
          <w:sz w:val="20"/>
          <w:szCs w:val="20"/>
        </w:rPr>
        <w:t>l’habitat</w:t>
      </w:r>
      <w:proofErr w:type="spellEnd"/>
      <w:r w:rsidRPr="002F3F99">
        <w:rPr>
          <w:color w:val="000000"/>
          <w:sz w:val="20"/>
          <w:szCs w:val="20"/>
        </w:rPr>
        <w:t xml:space="preserve"> des </w:t>
      </w:r>
      <w:proofErr w:type="spellStart"/>
      <w:r w:rsidRPr="002F3F99">
        <w:rPr>
          <w:color w:val="000000"/>
          <w:sz w:val="20"/>
          <w:szCs w:val="20"/>
        </w:rPr>
        <w:t>collectivités</w:t>
      </w:r>
      <w:proofErr w:type="spellEnd"/>
      <w:r w:rsidRPr="002F3F99">
        <w:rPr>
          <w:color w:val="000000"/>
          <w:sz w:val="20"/>
          <w:szCs w:val="20"/>
        </w:rPr>
        <w:t xml:space="preserve">, à </w:t>
      </w:r>
      <w:proofErr w:type="spellStart"/>
      <w:r w:rsidRPr="002F3F99">
        <w:rPr>
          <w:color w:val="000000"/>
          <w:sz w:val="20"/>
          <w:szCs w:val="20"/>
        </w:rPr>
        <w:t>l’échelle</w:t>
      </w:r>
      <w:proofErr w:type="spellEnd"/>
      <w:r w:rsidRPr="002F3F99">
        <w:rPr>
          <w:color w:val="000000"/>
          <w:sz w:val="20"/>
          <w:szCs w:val="20"/>
        </w:rPr>
        <w:t xml:space="preserve"> </w:t>
      </w:r>
      <w:proofErr w:type="spellStart"/>
      <w:r w:rsidRPr="002F3F99">
        <w:rPr>
          <w:color w:val="000000"/>
          <w:sz w:val="20"/>
          <w:szCs w:val="20"/>
        </w:rPr>
        <w:t>communautaire</w:t>
      </w:r>
      <w:proofErr w:type="spellEnd"/>
      <w:r w:rsidRPr="002F3F99">
        <w:rPr>
          <w:color w:val="000000"/>
          <w:sz w:val="20"/>
          <w:szCs w:val="20"/>
        </w:rPr>
        <w:t xml:space="preserve">. Avec le concours de </w:t>
      </w:r>
      <w:proofErr w:type="spellStart"/>
      <w:r w:rsidRPr="002F3F99">
        <w:rPr>
          <w:color w:val="000000"/>
          <w:sz w:val="20"/>
          <w:szCs w:val="20"/>
        </w:rPr>
        <w:t>l’Etat</w:t>
      </w:r>
      <w:proofErr w:type="spellEnd"/>
      <w:r w:rsidRPr="002F3F99">
        <w:rPr>
          <w:color w:val="000000"/>
          <w:sz w:val="20"/>
          <w:szCs w:val="20"/>
        </w:rPr>
        <w:t xml:space="preserve">, les </w:t>
      </w:r>
      <w:proofErr w:type="spellStart"/>
      <w:r w:rsidRPr="002F3F99">
        <w:rPr>
          <w:color w:val="000000"/>
          <w:sz w:val="20"/>
          <w:szCs w:val="20"/>
        </w:rPr>
        <w:t>établissements</w:t>
      </w:r>
      <w:proofErr w:type="spellEnd"/>
      <w:r w:rsidRPr="002F3F99">
        <w:rPr>
          <w:color w:val="000000"/>
          <w:sz w:val="20"/>
          <w:szCs w:val="20"/>
        </w:rPr>
        <w:t xml:space="preserve"> publics de </w:t>
      </w:r>
      <w:proofErr w:type="spellStart"/>
      <w:r w:rsidRPr="002F3F99">
        <w:rPr>
          <w:color w:val="000000"/>
          <w:sz w:val="20"/>
          <w:szCs w:val="20"/>
        </w:rPr>
        <w:t>coopération</w:t>
      </w:r>
      <w:proofErr w:type="spellEnd"/>
      <w:r w:rsidRPr="002F3F99">
        <w:rPr>
          <w:color w:val="000000"/>
          <w:sz w:val="20"/>
          <w:szCs w:val="20"/>
        </w:rPr>
        <w:t xml:space="preserve"> </w:t>
      </w:r>
      <w:proofErr w:type="spellStart"/>
      <w:r w:rsidRPr="002F3F99">
        <w:rPr>
          <w:color w:val="000000"/>
          <w:sz w:val="20"/>
          <w:szCs w:val="20"/>
        </w:rPr>
        <w:t>intercommunale</w:t>
      </w:r>
      <w:proofErr w:type="spellEnd"/>
      <w:r w:rsidRPr="002F3F99">
        <w:rPr>
          <w:color w:val="000000"/>
          <w:sz w:val="20"/>
          <w:szCs w:val="20"/>
        </w:rPr>
        <w:t xml:space="preserve"> </w:t>
      </w:r>
      <w:proofErr w:type="spellStart"/>
      <w:r w:rsidRPr="002F3F99">
        <w:rPr>
          <w:color w:val="000000"/>
          <w:sz w:val="20"/>
          <w:szCs w:val="20"/>
        </w:rPr>
        <w:t>déclinent</w:t>
      </w:r>
      <w:proofErr w:type="spellEnd"/>
      <w:r w:rsidRPr="002F3F99">
        <w:rPr>
          <w:color w:val="000000"/>
          <w:sz w:val="20"/>
          <w:szCs w:val="20"/>
        </w:rPr>
        <w:t xml:space="preserve"> </w:t>
      </w:r>
      <w:proofErr w:type="spellStart"/>
      <w:r w:rsidRPr="002F3F99">
        <w:rPr>
          <w:color w:val="000000"/>
          <w:sz w:val="20"/>
          <w:szCs w:val="20"/>
        </w:rPr>
        <w:t>localement</w:t>
      </w:r>
      <w:proofErr w:type="spellEnd"/>
      <w:r w:rsidRPr="002F3F99">
        <w:rPr>
          <w:color w:val="000000"/>
          <w:sz w:val="20"/>
          <w:szCs w:val="20"/>
        </w:rPr>
        <w:t xml:space="preserve">, dans le PLH les </w:t>
      </w:r>
      <w:proofErr w:type="spellStart"/>
      <w:r w:rsidRPr="002F3F99">
        <w:rPr>
          <w:color w:val="000000"/>
          <w:sz w:val="20"/>
          <w:szCs w:val="20"/>
        </w:rPr>
        <w:t>priorités</w:t>
      </w:r>
      <w:proofErr w:type="spellEnd"/>
      <w:r w:rsidRPr="002F3F99">
        <w:rPr>
          <w:color w:val="000000"/>
          <w:sz w:val="20"/>
          <w:szCs w:val="20"/>
        </w:rPr>
        <w:t xml:space="preserve"> </w:t>
      </w:r>
      <w:proofErr w:type="spellStart"/>
      <w:r w:rsidRPr="002F3F99">
        <w:rPr>
          <w:color w:val="000000"/>
          <w:sz w:val="20"/>
          <w:szCs w:val="20"/>
        </w:rPr>
        <w:t>nationales</w:t>
      </w:r>
      <w:proofErr w:type="spellEnd"/>
      <w:r w:rsidRPr="002F3F99">
        <w:rPr>
          <w:color w:val="000000"/>
          <w:sz w:val="20"/>
          <w:szCs w:val="20"/>
        </w:rPr>
        <w:t xml:space="preserve"> </w:t>
      </w:r>
      <w:proofErr w:type="spellStart"/>
      <w:r w:rsidRPr="002F3F99">
        <w:rPr>
          <w:color w:val="000000"/>
          <w:sz w:val="20"/>
          <w:szCs w:val="20"/>
        </w:rPr>
        <w:t>constitutives</w:t>
      </w:r>
      <w:proofErr w:type="spellEnd"/>
      <w:r w:rsidRPr="002F3F99">
        <w:rPr>
          <w:color w:val="000000"/>
          <w:sz w:val="20"/>
          <w:szCs w:val="20"/>
        </w:rPr>
        <w:t xml:space="preserve"> de la politique du </w:t>
      </w:r>
      <w:proofErr w:type="spellStart"/>
      <w:r w:rsidRPr="002F3F99">
        <w:rPr>
          <w:color w:val="000000"/>
          <w:sz w:val="20"/>
          <w:szCs w:val="20"/>
        </w:rPr>
        <w:t>logement</w:t>
      </w:r>
      <w:proofErr w:type="spellEnd"/>
      <w:r w:rsidRPr="002F3F99">
        <w:rPr>
          <w:color w:val="000000"/>
          <w:sz w:val="20"/>
          <w:szCs w:val="20"/>
        </w:rPr>
        <w:t xml:space="preserve">, à savoir, </w:t>
      </w:r>
      <w:proofErr w:type="spellStart"/>
      <w:r w:rsidRPr="002F3F99">
        <w:rPr>
          <w:color w:val="000000"/>
          <w:sz w:val="20"/>
          <w:szCs w:val="20"/>
        </w:rPr>
        <w:t>principalement</w:t>
      </w:r>
      <w:proofErr w:type="spellEnd"/>
      <w:r w:rsidRPr="002F3F99">
        <w:rPr>
          <w:color w:val="000000"/>
          <w:sz w:val="20"/>
          <w:szCs w:val="20"/>
        </w:rPr>
        <w:t xml:space="preserve">, </w:t>
      </w:r>
      <w:proofErr w:type="spellStart"/>
      <w:r w:rsidRPr="002F3F99">
        <w:rPr>
          <w:color w:val="000000"/>
          <w:sz w:val="20"/>
          <w:szCs w:val="20"/>
        </w:rPr>
        <w:t>l’égalité</w:t>
      </w:r>
      <w:proofErr w:type="spellEnd"/>
      <w:r w:rsidRPr="002F3F99">
        <w:rPr>
          <w:color w:val="000000"/>
          <w:sz w:val="20"/>
          <w:szCs w:val="20"/>
        </w:rPr>
        <w:t xml:space="preserve"> et la </w:t>
      </w:r>
      <w:proofErr w:type="spellStart"/>
      <w:r w:rsidRPr="002F3F99">
        <w:rPr>
          <w:color w:val="000000"/>
          <w:sz w:val="20"/>
          <w:szCs w:val="20"/>
        </w:rPr>
        <w:t>cohésion</w:t>
      </w:r>
      <w:proofErr w:type="spellEnd"/>
      <w:r w:rsidRPr="002F3F99">
        <w:rPr>
          <w:color w:val="000000"/>
          <w:sz w:val="20"/>
          <w:szCs w:val="20"/>
        </w:rPr>
        <w:t xml:space="preserve"> des </w:t>
      </w:r>
      <w:proofErr w:type="spellStart"/>
      <w:r w:rsidRPr="002F3F99">
        <w:rPr>
          <w:color w:val="000000"/>
          <w:sz w:val="20"/>
          <w:szCs w:val="20"/>
        </w:rPr>
        <w:t>territoires</w:t>
      </w:r>
      <w:proofErr w:type="spellEnd"/>
      <w:r w:rsidRPr="002F3F99">
        <w:rPr>
          <w:color w:val="000000"/>
          <w:sz w:val="20"/>
          <w:szCs w:val="20"/>
        </w:rPr>
        <w:t xml:space="preserve">, la </w:t>
      </w:r>
      <w:proofErr w:type="spellStart"/>
      <w:r w:rsidRPr="002F3F99">
        <w:rPr>
          <w:color w:val="000000"/>
          <w:sz w:val="20"/>
          <w:szCs w:val="20"/>
        </w:rPr>
        <w:t>mixité</w:t>
      </w:r>
      <w:proofErr w:type="spellEnd"/>
      <w:r w:rsidRPr="002F3F99">
        <w:rPr>
          <w:color w:val="000000"/>
          <w:sz w:val="20"/>
          <w:szCs w:val="20"/>
        </w:rPr>
        <w:t xml:space="preserve"> </w:t>
      </w:r>
      <w:proofErr w:type="spellStart"/>
      <w:r w:rsidRPr="002F3F99">
        <w:rPr>
          <w:color w:val="000000"/>
          <w:sz w:val="20"/>
          <w:szCs w:val="20"/>
        </w:rPr>
        <w:t>sociale</w:t>
      </w:r>
      <w:proofErr w:type="spellEnd"/>
      <w:r w:rsidRPr="002F3F99">
        <w:rPr>
          <w:color w:val="000000"/>
          <w:sz w:val="20"/>
          <w:szCs w:val="20"/>
        </w:rPr>
        <w:t xml:space="preserve"> dans </w:t>
      </w:r>
      <w:proofErr w:type="spellStart"/>
      <w:r w:rsidRPr="002F3F99">
        <w:rPr>
          <w:color w:val="000000"/>
          <w:sz w:val="20"/>
          <w:szCs w:val="20"/>
        </w:rPr>
        <w:t>l’habitat</w:t>
      </w:r>
      <w:proofErr w:type="spellEnd"/>
      <w:r w:rsidRPr="002F3F99">
        <w:rPr>
          <w:color w:val="000000"/>
          <w:sz w:val="20"/>
          <w:szCs w:val="20"/>
        </w:rPr>
        <w:t xml:space="preserve">, la </w:t>
      </w:r>
      <w:proofErr w:type="spellStart"/>
      <w:r w:rsidRPr="002F3F99">
        <w:rPr>
          <w:color w:val="000000"/>
          <w:sz w:val="20"/>
          <w:szCs w:val="20"/>
        </w:rPr>
        <w:t>prise</w:t>
      </w:r>
      <w:proofErr w:type="spellEnd"/>
      <w:r w:rsidRPr="002F3F99">
        <w:rPr>
          <w:color w:val="000000"/>
          <w:sz w:val="20"/>
          <w:szCs w:val="20"/>
        </w:rPr>
        <w:t xml:space="preserve"> </w:t>
      </w:r>
      <w:proofErr w:type="spellStart"/>
      <w:r w:rsidRPr="002F3F99">
        <w:rPr>
          <w:color w:val="000000"/>
          <w:sz w:val="20"/>
          <w:szCs w:val="20"/>
        </w:rPr>
        <w:t>en</w:t>
      </w:r>
      <w:proofErr w:type="spellEnd"/>
      <w:r w:rsidRPr="002F3F99">
        <w:rPr>
          <w:color w:val="000000"/>
          <w:sz w:val="20"/>
          <w:szCs w:val="20"/>
        </w:rPr>
        <w:t xml:space="preserve"> </w:t>
      </w:r>
      <w:proofErr w:type="spellStart"/>
      <w:r w:rsidRPr="002F3F99">
        <w:rPr>
          <w:color w:val="000000"/>
          <w:sz w:val="20"/>
          <w:szCs w:val="20"/>
        </w:rPr>
        <w:t>compte</w:t>
      </w:r>
      <w:proofErr w:type="spellEnd"/>
      <w:r w:rsidRPr="002F3F99">
        <w:rPr>
          <w:color w:val="000000"/>
          <w:sz w:val="20"/>
          <w:szCs w:val="20"/>
        </w:rPr>
        <w:t xml:space="preserve"> des </w:t>
      </w:r>
      <w:proofErr w:type="spellStart"/>
      <w:r w:rsidRPr="002F3F99">
        <w:rPr>
          <w:color w:val="000000"/>
          <w:sz w:val="20"/>
          <w:szCs w:val="20"/>
        </w:rPr>
        <w:t>besoins</w:t>
      </w:r>
      <w:proofErr w:type="spellEnd"/>
      <w:r w:rsidRPr="002F3F99">
        <w:rPr>
          <w:color w:val="000000"/>
          <w:sz w:val="20"/>
          <w:szCs w:val="20"/>
        </w:rPr>
        <w:t xml:space="preserve"> des plus </w:t>
      </w:r>
      <w:proofErr w:type="spellStart"/>
      <w:r w:rsidRPr="002F3F99">
        <w:rPr>
          <w:color w:val="000000"/>
          <w:sz w:val="20"/>
          <w:szCs w:val="20"/>
        </w:rPr>
        <w:t>fragiles</w:t>
      </w:r>
      <w:proofErr w:type="spellEnd"/>
      <w:r w:rsidRPr="002F3F99">
        <w:rPr>
          <w:color w:val="000000"/>
          <w:sz w:val="20"/>
          <w:szCs w:val="20"/>
        </w:rPr>
        <w:t xml:space="preserve"> </w:t>
      </w:r>
      <w:proofErr w:type="spellStart"/>
      <w:r w:rsidRPr="002F3F99">
        <w:rPr>
          <w:color w:val="000000"/>
          <w:sz w:val="20"/>
          <w:szCs w:val="20"/>
        </w:rPr>
        <w:t>ainsi</w:t>
      </w:r>
      <w:proofErr w:type="spellEnd"/>
      <w:r w:rsidRPr="002F3F99">
        <w:rPr>
          <w:color w:val="000000"/>
          <w:sz w:val="20"/>
          <w:szCs w:val="20"/>
        </w:rPr>
        <w:t xml:space="preserve"> que la </w:t>
      </w:r>
      <w:proofErr w:type="spellStart"/>
      <w:r w:rsidRPr="002F3F99">
        <w:rPr>
          <w:color w:val="000000"/>
          <w:sz w:val="20"/>
          <w:szCs w:val="20"/>
        </w:rPr>
        <w:t>garantie</w:t>
      </w:r>
      <w:proofErr w:type="spellEnd"/>
      <w:r w:rsidRPr="002F3F99">
        <w:rPr>
          <w:color w:val="000000"/>
          <w:sz w:val="20"/>
          <w:szCs w:val="20"/>
        </w:rPr>
        <w:t xml:space="preserve"> du droit au </w:t>
      </w:r>
      <w:proofErr w:type="spellStart"/>
      <w:r w:rsidRPr="002F3F99">
        <w:rPr>
          <w:color w:val="000000"/>
          <w:sz w:val="20"/>
          <w:szCs w:val="20"/>
        </w:rPr>
        <w:t>logement</w:t>
      </w:r>
      <w:proofErr w:type="spellEnd"/>
      <w:r w:rsidRPr="002F3F99">
        <w:rPr>
          <w:color w:val="000000"/>
          <w:sz w:val="20"/>
          <w:szCs w:val="20"/>
        </w:rPr>
        <w:t xml:space="preserve">, tout </w:t>
      </w:r>
      <w:proofErr w:type="spellStart"/>
      <w:r w:rsidRPr="002F3F99">
        <w:rPr>
          <w:color w:val="000000"/>
          <w:sz w:val="20"/>
          <w:szCs w:val="20"/>
        </w:rPr>
        <w:t>en</w:t>
      </w:r>
      <w:proofErr w:type="spellEnd"/>
      <w:r w:rsidRPr="002F3F99">
        <w:rPr>
          <w:color w:val="000000"/>
          <w:sz w:val="20"/>
          <w:szCs w:val="20"/>
        </w:rPr>
        <w:t xml:space="preserve"> </w:t>
      </w:r>
      <w:proofErr w:type="spellStart"/>
      <w:r w:rsidRPr="002F3F99">
        <w:rPr>
          <w:color w:val="000000"/>
          <w:sz w:val="20"/>
          <w:szCs w:val="20"/>
        </w:rPr>
        <w:t>assurant</w:t>
      </w:r>
      <w:proofErr w:type="spellEnd"/>
      <w:r w:rsidRPr="002F3F99">
        <w:rPr>
          <w:color w:val="000000"/>
          <w:sz w:val="20"/>
          <w:szCs w:val="20"/>
        </w:rPr>
        <w:t xml:space="preserve"> </w:t>
      </w:r>
      <w:proofErr w:type="spellStart"/>
      <w:r w:rsidRPr="002F3F99">
        <w:rPr>
          <w:color w:val="000000"/>
          <w:sz w:val="20"/>
          <w:szCs w:val="20"/>
        </w:rPr>
        <w:t>une</w:t>
      </w:r>
      <w:proofErr w:type="spellEnd"/>
      <w:r w:rsidRPr="002F3F99">
        <w:rPr>
          <w:color w:val="000000"/>
          <w:sz w:val="20"/>
          <w:szCs w:val="20"/>
        </w:rPr>
        <w:t xml:space="preserve"> gestion </w:t>
      </w:r>
      <w:proofErr w:type="spellStart"/>
      <w:r w:rsidRPr="002F3F99">
        <w:rPr>
          <w:color w:val="000000"/>
          <w:sz w:val="20"/>
          <w:szCs w:val="20"/>
        </w:rPr>
        <w:t>économe</w:t>
      </w:r>
      <w:proofErr w:type="spellEnd"/>
      <w:r w:rsidRPr="002F3F99">
        <w:rPr>
          <w:color w:val="000000"/>
          <w:sz w:val="20"/>
          <w:szCs w:val="20"/>
        </w:rPr>
        <w:t xml:space="preserve"> de </w:t>
      </w:r>
      <w:proofErr w:type="spellStart"/>
      <w:r w:rsidRPr="002F3F99">
        <w:rPr>
          <w:color w:val="000000"/>
          <w:sz w:val="20"/>
          <w:szCs w:val="20"/>
        </w:rPr>
        <w:t>l’espace</w:t>
      </w:r>
      <w:proofErr w:type="spellEnd"/>
      <w:r w:rsidRPr="002F3F99">
        <w:rPr>
          <w:color w:val="000000"/>
          <w:sz w:val="20"/>
          <w:szCs w:val="20"/>
        </w:rPr>
        <w:t xml:space="preserve">, dans un </w:t>
      </w:r>
      <w:proofErr w:type="spellStart"/>
      <w:r w:rsidRPr="002F3F99">
        <w:rPr>
          <w:color w:val="000000"/>
          <w:sz w:val="20"/>
          <w:szCs w:val="20"/>
        </w:rPr>
        <w:t>objectif</w:t>
      </w:r>
      <w:proofErr w:type="spellEnd"/>
      <w:r w:rsidRPr="002F3F99">
        <w:rPr>
          <w:color w:val="000000"/>
          <w:sz w:val="20"/>
          <w:szCs w:val="20"/>
        </w:rPr>
        <w:t xml:space="preserve"> de </w:t>
      </w:r>
      <w:proofErr w:type="spellStart"/>
      <w:r w:rsidRPr="002F3F99">
        <w:rPr>
          <w:color w:val="000000"/>
          <w:sz w:val="20"/>
          <w:szCs w:val="20"/>
        </w:rPr>
        <w:t>lutte</w:t>
      </w:r>
      <w:proofErr w:type="spellEnd"/>
      <w:r w:rsidRPr="002F3F99">
        <w:rPr>
          <w:color w:val="000000"/>
          <w:sz w:val="20"/>
          <w:szCs w:val="20"/>
        </w:rPr>
        <w:t xml:space="preserve"> </w:t>
      </w:r>
      <w:proofErr w:type="spellStart"/>
      <w:r w:rsidRPr="002F3F99">
        <w:rPr>
          <w:color w:val="000000"/>
          <w:sz w:val="20"/>
          <w:szCs w:val="20"/>
        </w:rPr>
        <w:t>contre</w:t>
      </w:r>
      <w:proofErr w:type="spellEnd"/>
      <w:r w:rsidRPr="002F3F99">
        <w:rPr>
          <w:color w:val="000000"/>
          <w:sz w:val="20"/>
          <w:szCs w:val="20"/>
        </w:rPr>
        <w:t xml:space="preserve"> </w:t>
      </w:r>
      <w:proofErr w:type="spellStart"/>
      <w:r w:rsidRPr="002F3F99">
        <w:rPr>
          <w:color w:val="000000"/>
          <w:sz w:val="20"/>
          <w:szCs w:val="20"/>
        </w:rPr>
        <w:t>l’étalement</w:t>
      </w:r>
      <w:proofErr w:type="spellEnd"/>
      <w:r w:rsidRPr="002F3F99">
        <w:rPr>
          <w:color w:val="000000"/>
          <w:sz w:val="20"/>
          <w:szCs w:val="20"/>
        </w:rPr>
        <w:t xml:space="preserve"> </w:t>
      </w:r>
      <w:proofErr w:type="spellStart"/>
      <w:r w:rsidRPr="002F3F99">
        <w:rPr>
          <w:color w:val="000000"/>
          <w:sz w:val="20"/>
          <w:szCs w:val="20"/>
        </w:rPr>
        <w:t>urbain</w:t>
      </w:r>
      <w:proofErr w:type="spellEnd"/>
      <w:r w:rsidRPr="002F3F99">
        <w:rPr>
          <w:color w:val="000000"/>
          <w:sz w:val="20"/>
          <w:szCs w:val="20"/>
        </w:rPr>
        <w:t>.</w:t>
      </w:r>
    </w:p>
    <w:p w14:paraId="5D23313F" w14:textId="77777777" w:rsidR="005D58EA" w:rsidRPr="002F3F99" w:rsidRDefault="005D58EA" w:rsidP="005D58EA">
      <w:pPr>
        <w:jc w:val="both"/>
        <w:rPr>
          <w:color w:val="000000"/>
          <w:sz w:val="20"/>
          <w:szCs w:val="20"/>
        </w:rPr>
      </w:pPr>
    </w:p>
    <w:p w14:paraId="2A253121" w14:textId="77777777" w:rsidR="005D58EA" w:rsidRPr="002F3F99" w:rsidRDefault="005D58EA" w:rsidP="005D58EA">
      <w:pPr>
        <w:jc w:val="both"/>
        <w:rPr>
          <w:color w:val="000000"/>
          <w:sz w:val="20"/>
          <w:szCs w:val="20"/>
        </w:rPr>
      </w:pPr>
      <w:r w:rsidRPr="002F3F99">
        <w:rPr>
          <w:color w:val="000000"/>
          <w:sz w:val="20"/>
          <w:szCs w:val="20"/>
        </w:rPr>
        <w:t xml:space="preserve">Le PLH </w:t>
      </w:r>
      <w:proofErr w:type="spellStart"/>
      <w:r w:rsidRPr="002F3F99">
        <w:rPr>
          <w:color w:val="000000"/>
          <w:sz w:val="20"/>
          <w:szCs w:val="20"/>
        </w:rPr>
        <w:t>permet</w:t>
      </w:r>
      <w:proofErr w:type="spellEnd"/>
      <w:r w:rsidRPr="002F3F99">
        <w:rPr>
          <w:color w:val="000000"/>
          <w:sz w:val="20"/>
          <w:szCs w:val="20"/>
        </w:rPr>
        <w:t xml:space="preserve"> </w:t>
      </w:r>
      <w:proofErr w:type="spellStart"/>
      <w:r w:rsidRPr="002F3F99">
        <w:rPr>
          <w:color w:val="000000"/>
          <w:sz w:val="20"/>
          <w:szCs w:val="20"/>
        </w:rPr>
        <w:t>ainsi</w:t>
      </w:r>
      <w:proofErr w:type="spellEnd"/>
      <w:r w:rsidRPr="002F3F99">
        <w:rPr>
          <w:color w:val="000000"/>
          <w:sz w:val="20"/>
          <w:szCs w:val="20"/>
        </w:rPr>
        <w:t xml:space="preserve"> </w:t>
      </w:r>
      <w:proofErr w:type="spellStart"/>
      <w:r w:rsidRPr="002F3F99">
        <w:rPr>
          <w:color w:val="000000"/>
          <w:sz w:val="20"/>
          <w:szCs w:val="20"/>
        </w:rPr>
        <w:t>l’adaptation</w:t>
      </w:r>
      <w:proofErr w:type="spellEnd"/>
      <w:r w:rsidRPr="002F3F99">
        <w:rPr>
          <w:color w:val="000000"/>
          <w:sz w:val="20"/>
          <w:szCs w:val="20"/>
        </w:rPr>
        <w:t xml:space="preserve"> de </w:t>
      </w:r>
      <w:proofErr w:type="spellStart"/>
      <w:r w:rsidRPr="002F3F99">
        <w:rPr>
          <w:color w:val="000000"/>
          <w:sz w:val="20"/>
          <w:szCs w:val="20"/>
        </w:rPr>
        <w:t>ces</w:t>
      </w:r>
      <w:proofErr w:type="spellEnd"/>
      <w:r w:rsidRPr="002F3F99">
        <w:rPr>
          <w:color w:val="000000"/>
          <w:sz w:val="20"/>
          <w:szCs w:val="20"/>
        </w:rPr>
        <w:t xml:space="preserve"> grands </w:t>
      </w:r>
      <w:proofErr w:type="spellStart"/>
      <w:r w:rsidRPr="002F3F99">
        <w:rPr>
          <w:color w:val="000000"/>
          <w:sz w:val="20"/>
          <w:szCs w:val="20"/>
        </w:rPr>
        <w:t>principes</w:t>
      </w:r>
      <w:proofErr w:type="spellEnd"/>
      <w:r w:rsidRPr="002F3F99">
        <w:rPr>
          <w:color w:val="000000"/>
          <w:sz w:val="20"/>
          <w:szCs w:val="20"/>
        </w:rPr>
        <w:t xml:space="preserve"> </w:t>
      </w:r>
      <w:proofErr w:type="spellStart"/>
      <w:r w:rsidRPr="002F3F99">
        <w:rPr>
          <w:color w:val="000000"/>
          <w:sz w:val="20"/>
          <w:szCs w:val="20"/>
        </w:rPr>
        <w:t>nationaux</w:t>
      </w:r>
      <w:proofErr w:type="spellEnd"/>
      <w:r w:rsidRPr="002F3F99">
        <w:rPr>
          <w:color w:val="000000"/>
          <w:sz w:val="20"/>
          <w:szCs w:val="20"/>
        </w:rPr>
        <w:t xml:space="preserve"> aux </w:t>
      </w:r>
      <w:proofErr w:type="spellStart"/>
      <w:r w:rsidRPr="002F3F99">
        <w:rPr>
          <w:color w:val="000000"/>
          <w:sz w:val="20"/>
          <w:szCs w:val="20"/>
        </w:rPr>
        <w:t>besoins</w:t>
      </w:r>
      <w:proofErr w:type="spellEnd"/>
      <w:r w:rsidRPr="002F3F99">
        <w:rPr>
          <w:color w:val="000000"/>
          <w:sz w:val="20"/>
          <w:szCs w:val="20"/>
        </w:rPr>
        <w:t xml:space="preserve">, à la </w:t>
      </w:r>
      <w:proofErr w:type="spellStart"/>
      <w:r w:rsidRPr="002F3F99">
        <w:rPr>
          <w:color w:val="000000"/>
          <w:sz w:val="20"/>
          <w:szCs w:val="20"/>
        </w:rPr>
        <w:t>spécificité</w:t>
      </w:r>
      <w:proofErr w:type="spellEnd"/>
      <w:r w:rsidRPr="002F3F99">
        <w:rPr>
          <w:color w:val="000000"/>
          <w:sz w:val="20"/>
          <w:szCs w:val="20"/>
        </w:rPr>
        <w:t xml:space="preserve"> et à </w:t>
      </w:r>
      <w:proofErr w:type="spellStart"/>
      <w:r w:rsidRPr="002F3F99">
        <w:rPr>
          <w:color w:val="000000"/>
          <w:sz w:val="20"/>
          <w:szCs w:val="20"/>
        </w:rPr>
        <w:t>l’hétérogénéité</w:t>
      </w:r>
      <w:proofErr w:type="spellEnd"/>
      <w:r w:rsidRPr="002F3F99">
        <w:rPr>
          <w:color w:val="000000"/>
          <w:sz w:val="20"/>
          <w:szCs w:val="20"/>
        </w:rPr>
        <w:t xml:space="preserve"> des </w:t>
      </w:r>
      <w:proofErr w:type="spellStart"/>
      <w:r w:rsidRPr="002F3F99">
        <w:rPr>
          <w:color w:val="000000"/>
          <w:sz w:val="20"/>
          <w:szCs w:val="20"/>
        </w:rPr>
        <w:t>territoires</w:t>
      </w:r>
      <w:proofErr w:type="spellEnd"/>
      <w:r w:rsidRPr="002F3F99">
        <w:rPr>
          <w:color w:val="000000"/>
          <w:sz w:val="20"/>
          <w:szCs w:val="20"/>
        </w:rPr>
        <w:t xml:space="preserve">, à la </w:t>
      </w:r>
      <w:proofErr w:type="spellStart"/>
      <w:r w:rsidRPr="002F3F99">
        <w:rPr>
          <w:color w:val="000000"/>
          <w:sz w:val="20"/>
          <w:szCs w:val="20"/>
        </w:rPr>
        <w:t>réalité</w:t>
      </w:r>
      <w:proofErr w:type="spellEnd"/>
      <w:r w:rsidRPr="002F3F99">
        <w:rPr>
          <w:color w:val="000000"/>
          <w:sz w:val="20"/>
          <w:szCs w:val="20"/>
        </w:rPr>
        <w:t xml:space="preserve"> des </w:t>
      </w:r>
      <w:proofErr w:type="spellStart"/>
      <w:r w:rsidRPr="002F3F99">
        <w:rPr>
          <w:color w:val="000000"/>
          <w:sz w:val="20"/>
          <w:szCs w:val="20"/>
        </w:rPr>
        <w:t>contextes</w:t>
      </w:r>
      <w:proofErr w:type="spellEnd"/>
      <w:r w:rsidRPr="002F3F99">
        <w:rPr>
          <w:color w:val="000000"/>
          <w:sz w:val="20"/>
          <w:szCs w:val="20"/>
        </w:rPr>
        <w:t xml:space="preserve"> </w:t>
      </w:r>
      <w:proofErr w:type="spellStart"/>
      <w:r w:rsidRPr="002F3F99">
        <w:rPr>
          <w:color w:val="000000"/>
          <w:sz w:val="20"/>
          <w:szCs w:val="20"/>
        </w:rPr>
        <w:t>démographiques</w:t>
      </w:r>
      <w:proofErr w:type="spellEnd"/>
      <w:r w:rsidRPr="002F3F99">
        <w:rPr>
          <w:color w:val="000000"/>
          <w:sz w:val="20"/>
          <w:szCs w:val="20"/>
        </w:rPr>
        <w:t xml:space="preserve">, </w:t>
      </w:r>
      <w:proofErr w:type="spellStart"/>
      <w:r w:rsidRPr="002F3F99">
        <w:rPr>
          <w:color w:val="000000"/>
          <w:sz w:val="20"/>
          <w:szCs w:val="20"/>
        </w:rPr>
        <w:t>économiques</w:t>
      </w:r>
      <w:proofErr w:type="spellEnd"/>
      <w:r w:rsidRPr="002F3F99">
        <w:rPr>
          <w:color w:val="000000"/>
          <w:sz w:val="20"/>
          <w:szCs w:val="20"/>
        </w:rPr>
        <w:t xml:space="preserve">, </w:t>
      </w:r>
      <w:proofErr w:type="spellStart"/>
      <w:r w:rsidRPr="002F3F99">
        <w:rPr>
          <w:color w:val="000000"/>
          <w:sz w:val="20"/>
          <w:szCs w:val="20"/>
        </w:rPr>
        <w:t>sociaux</w:t>
      </w:r>
      <w:proofErr w:type="spellEnd"/>
      <w:r w:rsidRPr="002F3F99">
        <w:rPr>
          <w:color w:val="000000"/>
          <w:sz w:val="20"/>
          <w:szCs w:val="20"/>
        </w:rPr>
        <w:t xml:space="preserve">, </w:t>
      </w:r>
      <w:proofErr w:type="spellStart"/>
      <w:r w:rsidRPr="002F3F99">
        <w:rPr>
          <w:color w:val="000000"/>
          <w:sz w:val="20"/>
          <w:szCs w:val="20"/>
        </w:rPr>
        <w:t>sociétaux</w:t>
      </w:r>
      <w:proofErr w:type="spellEnd"/>
      <w:r w:rsidRPr="002F3F99">
        <w:rPr>
          <w:color w:val="000000"/>
          <w:sz w:val="20"/>
          <w:szCs w:val="20"/>
        </w:rPr>
        <w:t xml:space="preserve"> et </w:t>
      </w:r>
      <w:proofErr w:type="spellStart"/>
      <w:r w:rsidRPr="002F3F99">
        <w:rPr>
          <w:color w:val="000000"/>
          <w:sz w:val="20"/>
          <w:szCs w:val="20"/>
        </w:rPr>
        <w:t>géographiques</w:t>
      </w:r>
      <w:proofErr w:type="spellEnd"/>
      <w:r w:rsidRPr="002F3F99">
        <w:rPr>
          <w:color w:val="000000"/>
          <w:sz w:val="20"/>
          <w:szCs w:val="20"/>
        </w:rPr>
        <w:t>.</w:t>
      </w:r>
    </w:p>
    <w:p w14:paraId="6FDA8066" w14:textId="77777777" w:rsidR="005D58EA" w:rsidRPr="002F3F99" w:rsidRDefault="005D58EA" w:rsidP="005D58EA">
      <w:pPr>
        <w:jc w:val="both"/>
        <w:rPr>
          <w:color w:val="000000"/>
          <w:sz w:val="20"/>
          <w:szCs w:val="20"/>
        </w:rPr>
      </w:pPr>
    </w:p>
    <w:p w14:paraId="4E0F90FB" w14:textId="770E0B72" w:rsidR="005D58EA" w:rsidRPr="002F3F99" w:rsidRDefault="005D58EA" w:rsidP="005D58EA">
      <w:pPr>
        <w:jc w:val="both"/>
        <w:rPr>
          <w:color w:val="000000"/>
          <w:sz w:val="20"/>
          <w:szCs w:val="20"/>
        </w:rPr>
      </w:pPr>
      <w:r w:rsidRPr="002F3F99">
        <w:rPr>
          <w:color w:val="000000"/>
          <w:sz w:val="20"/>
          <w:szCs w:val="20"/>
        </w:rPr>
        <w:t xml:space="preserve">Le PLH </w:t>
      </w:r>
      <w:proofErr w:type="spellStart"/>
      <w:r w:rsidRPr="002F3F99">
        <w:rPr>
          <w:color w:val="000000"/>
          <w:sz w:val="20"/>
          <w:szCs w:val="20"/>
        </w:rPr>
        <w:t>traduit</w:t>
      </w:r>
      <w:proofErr w:type="spellEnd"/>
      <w:r w:rsidRPr="002F3F99">
        <w:rPr>
          <w:color w:val="000000"/>
          <w:sz w:val="20"/>
          <w:szCs w:val="20"/>
        </w:rPr>
        <w:t xml:space="preserve"> </w:t>
      </w:r>
      <w:proofErr w:type="spellStart"/>
      <w:r w:rsidRPr="002F3F99">
        <w:rPr>
          <w:color w:val="000000"/>
          <w:sz w:val="20"/>
          <w:szCs w:val="20"/>
        </w:rPr>
        <w:t>une</w:t>
      </w:r>
      <w:proofErr w:type="spellEnd"/>
      <w:r w:rsidRPr="002F3F99">
        <w:rPr>
          <w:color w:val="000000"/>
          <w:sz w:val="20"/>
          <w:szCs w:val="20"/>
        </w:rPr>
        <w:t xml:space="preserve"> politique </w:t>
      </w:r>
      <w:proofErr w:type="spellStart"/>
      <w:r w:rsidRPr="002F3F99">
        <w:rPr>
          <w:color w:val="000000"/>
          <w:sz w:val="20"/>
          <w:szCs w:val="20"/>
        </w:rPr>
        <w:t>élaborée</w:t>
      </w:r>
      <w:proofErr w:type="spellEnd"/>
      <w:r w:rsidRPr="002F3F99">
        <w:rPr>
          <w:color w:val="000000"/>
          <w:sz w:val="20"/>
          <w:szCs w:val="20"/>
        </w:rPr>
        <w:t xml:space="preserve"> et </w:t>
      </w:r>
      <w:proofErr w:type="spellStart"/>
      <w:r w:rsidRPr="002F3F99">
        <w:rPr>
          <w:color w:val="000000"/>
          <w:sz w:val="20"/>
          <w:szCs w:val="20"/>
        </w:rPr>
        <w:t>menée</w:t>
      </w:r>
      <w:proofErr w:type="spellEnd"/>
      <w:r w:rsidRPr="002F3F99">
        <w:rPr>
          <w:color w:val="000000"/>
          <w:sz w:val="20"/>
          <w:szCs w:val="20"/>
        </w:rPr>
        <w:t xml:space="preserve"> </w:t>
      </w:r>
      <w:proofErr w:type="spellStart"/>
      <w:r w:rsidRPr="002F3F99">
        <w:rPr>
          <w:color w:val="000000"/>
          <w:sz w:val="20"/>
          <w:szCs w:val="20"/>
        </w:rPr>
        <w:t>localement</w:t>
      </w:r>
      <w:proofErr w:type="spellEnd"/>
      <w:r w:rsidRPr="002F3F99">
        <w:rPr>
          <w:color w:val="000000"/>
          <w:sz w:val="20"/>
          <w:szCs w:val="20"/>
        </w:rPr>
        <w:t xml:space="preserve">, par les </w:t>
      </w:r>
      <w:proofErr w:type="spellStart"/>
      <w:r w:rsidRPr="002F3F99">
        <w:rPr>
          <w:color w:val="000000"/>
          <w:sz w:val="20"/>
          <w:szCs w:val="20"/>
        </w:rPr>
        <w:t>acteurs</w:t>
      </w:r>
      <w:proofErr w:type="spellEnd"/>
      <w:r w:rsidRPr="002F3F99">
        <w:rPr>
          <w:color w:val="000000"/>
          <w:sz w:val="20"/>
          <w:szCs w:val="20"/>
        </w:rPr>
        <w:t xml:space="preserve"> et les </w:t>
      </w:r>
      <w:proofErr w:type="spellStart"/>
      <w:r w:rsidRPr="002F3F99">
        <w:rPr>
          <w:color w:val="000000"/>
          <w:sz w:val="20"/>
          <w:szCs w:val="20"/>
        </w:rPr>
        <w:t>partenaires</w:t>
      </w:r>
      <w:proofErr w:type="spellEnd"/>
      <w:r w:rsidRPr="002F3F99">
        <w:rPr>
          <w:color w:val="000000"/>
          <w:sz w:val="20"/>
          <w:szCs w:val="20"/>
        </w:rPr>
        <w:t xml:space="preserve"> de </w:t>
      </w:r>
      <w:proofErr w:type="spellStart"/>
      <w:r w:rsidRPr="002F3F99">
        <w:rPr>
          <w:color w:val="000000"/>
          <w:sz w:val="20"/>
          <w:szCs w:val="20"/>
        </w:rPr>
        <w:t>proximité</w:t>
      </w:r>
      <w:proofErr w:type="spellEnd"/>
      <w:r w:rsidRPr="002F3F99">
        <w:rPr>
          <w:color w:val="000000"/>
          <w:sz w:val="20"/>
          <w:szCs w:val="20"/>
        </w:rPr>
        <w:t xml:space="preserve">, au plus </w:t>
      </w:r>
      <w:proofErr w:type="spellStart"/>
      <w:r w:rsidRPr="002F3F99">
        <w:rPr>
          <w:color w:val="000000"/>
          <w:sz w:val="20"/>
          <w:szCs w:val="20"/>
        </w:rPr>
        <w:t>près</w:t>
      </w:r>
      <w:proofErr w:type="spellEnd"/>
      <w:r w:rsidRPr="002F3F99">
        <w:rPr>
          <w:color w:val="000000"/>
          <w:sz w:val="20"/>
          <w:szCs w:val="20"/>
        </w:rPr>
        <w:t xml:space="preserve"> des </w:t>
      </w:r>
      <w:proofErr w:type="spellStart"/>
      <w:r w:rsidRPr="002F3F99">
        <w:rPr>
          <w:color w:val="000000"/>
          <w:sz w:val="20"/>
          <w:szCs w:val="20"/>
        </w:rPr>
        <w:t>réalités</w:t>
      </w:r>
      <w:proofErr w:type="spellEnd"/>
      <w:r w:rsidRPr="002F3F99">
        <w:rPr>
          <w:color w:val="000000"/>
          <w:sz w:val="20"/>
          <w:szCs w:val="20"/>
        </w:rPr>
        <w:t xml:space="preserve"> du terrain, des </w:t>
      </w:r>
      <w:proofErr w:type="spellStart"/>
      <w:r w:rsidRPr="002F3F99">
        <w:rPr>
          <w:color w:val="000000"/>
          <w:sz w:val="20"/>
          <w:szCs w:val="20"/>
        </w:rPr>
        <w:t>besoins</w:t>
      </w:r>
      <w:proofErr w:type="spellEnd"/>
      <w:r w:rsidRPr="002F3F99">
        <w:rPr>
          <w:color w:val="000000"/>
          <w:sz w:val="20"/>
          <w:szCs w:val="20"/>
        </w:rPr>
        <w:t xml:space="preserve"> qui </w:t>
      </w:r>
      <w:proofErr w:type="spellStart"/>
      <w:r w:rsidRPr="002F3F99">
        <w:rPr>
          <w:color w:val="000000"/>
          <w:sz w:val="20"/>
          <w:szCs w:val="20"/>
        </w:rPr>
        <w:t>s’y</w:t>
      </w:r>
      <w:proofErr w:type="spellEnd"/>
      <w:r w:rsidRPr="002F3F99">
        <w:rPr>
          <w:color w:val="000000"/>
          <w:sz w:val="20"/>
          <w:szCs w:val="20"/>
        </w:rPr>
        <w:t xml:space="preserve"> </w:t>
      </w:r>
      <w:proofErr w:type="spellStart"/>
      <w:r w:rsidRPr="002F3F99">
        <w:rPr>
          <w:color w:val="000000"/>
          <w:sz w:val="20"/>
          <w:szCs w:val="20"/>
        </w:rPr>
        <w:t>expriment</w:t>
      </w:r>
      <w:proofErr w:type="spellEnd"/>
      <w:r w:rsidRPr="002F3F99">
        <w:rPr>
          <w:color w:val="000000"/>
          <w:sz w:val="20"/>
          <w:szCs w:val="20"/>
        </w:rPr>
        <w:t xml:space="preserve"> et des </w:t>
      </w:r>
      <w:proofErr w:type="spellStart"/>
      <w:r w:rsidRPr="002F3F99">
        <w:rPr>
          <w:color w:val="000000"/>
          <w:sz w:val="20"/>
          <w:szCs w:val="20"/>
        </w:rPr>
        <w:t>potentialités</w:t>
      </w:r>
      <w:proofErr w:type="spellEnd"/>
      <w:r w:rsidRPr="002F3F99">
        <w:rPr>
          <w:color w:val="000000"/>
          <w:sz w:val="20"/>
          <w:szCs w:val="20"/>
        </w:rPr>
        <w:t xml:space="preserve"> qui </w:t>
      </w:r>
      <w:proofErr w:type="spellStart"/>
      <w:r w:rsidRPr="002F3F99">
        <w:rPr>
          <w:color w:val="000000"/>
          <w:sz w:val="20"/>
          <w:szCs w:val="20"/>
        </w:rPr>
        <w:t>s’y</w:t>
      </w:r>
      <w:proofErr w:type="spellEnd"/>
      <w:r w:rsidRPr="002F3F99">
        <w:rPr>
          <w:color w:val="000000"/>
          <w:sz w:val="20"/>
          <w:szCs w:val="20"/>
        </w:rPr>
        <w:t xml:space="preserve"> font jour.</w:t>
      </w:r>
    </w:p>
    <w:p w14:paraId="4639D51C" w14:textId="77777777" w:rsidR="005D58EA" w:rsidRPr="002F3F99" w:rsidRDefault="005D58EA" w:rsidP="005D58EA">
      <w:pPr>
        <w:jc w:val="both"/>
        <w:rPr>
          <w:color w:val="000000"/>
          <w:sz w:val="20"/>
          <w:szCs w:val="20"/>
        </w:rPr>
      </w:pPr>
    </w:p>
    <w:p w14:paraId="33B16A8A" w14:textId="77777777" w:rsidR="005D58EA" w:rsidRPr="002F3F99" w:rsidRDefault="005D58EA" w:rsidP="005D58EA">
      <w:pPr>
        <w:jc w:val="both"/>
        <w:rPr>
          <w:color w:val="000000"/>
          <w:sz w:val="20"/>
          <w:szCs w:val="20"/>
        </w:rPr>
      </w:pPr>
      <w:proofErr w:type="spellStart"/>
      <w:r w:rsidRPr="002F3F99">
        <w:rPr>
          <w:color w:val="000000"/>
          <w:sz w:val="20"/>
          <w:szCs w:val="20"/>
        </w:rPr>
        <w:t>Elaboré</w:t>
      </w:r>
      <w:proofErr w:type="spellEnd"/>
      <w:r w:rsidRPr="002F3F99">
        <w:rPr>
          <w:color w:val="000000"/>
          <w:sz w:val="20"/>
          <w:szCs w:val="20"/>
        </w:rPr>
        <w:t xml:space="preserve"> pour </w:t>
      </w:r>
      <w:proofErr w:type="spellStart"/>
      <w:r w:rsidRPr="002F3F99">
        <w:rPr>
          <w:color w:val="000000"/>
          <w:sz w:val="20"/>
          <w:szCs w:val="20"/>
        </w:rPr>
        <w:t>une</w:t>
      </w:r>
      <w:proofErr w:type="spellEnd"/>
      <w:r w:rsidRPr="002F3F99">
        <w:rPr>
          <w:color w:val="000000"/>
          <w:sz w:val="20"/>
          <w:szCs w:val="20"/>
        </w:rPr>
        <w:t xml:space="preserve"> durée de six </w:t>
      </w:r>
      <w:proofErr w:type="spellStart"/>
      <w:r w:rsidRPr="002F3F99">
        <w:rPr>
          <w:color w:val="000000"/>
          <w:sz w:val="20"/>
          <w:szCs w:val="20"/>
        </w:rPr>
        <w:t>ans</w:t>
      </w:r>
      <w:proofErr w:type="spellEnd"/>
      <w:r w:rsidRPr="002F3F99">
        <w:rPr>
          <w:color w:val="000000"/>
          <w:sz w:val="20"/>
          <w:szCs w:val="20"/>
        </w:rPr>
        <w:t xml:space="preserve">, le PLH de la CCPSG </w:t>
      </w:r>
      <w:proofErr w:type="spellStart"/>
      <w:r w:rsidRPr="002F3F99">
        <w:rPr>
          <w:color w:val="000000"/>
          <w:sz w:val="20"/>
          <w:szCs w:val="20"/>
        </w:rPr>
        <w:t>constitue</w:t>
      </w:r>
      <w:proofErr w:type="spellEnd"/>
      <w:r w:rsidRPr="002F3F99">
        <w:rPr>
          <w:color w:val="000000"/>
          <w:sz w:val="20"/>
          <w:szCs w:val="20"/>
        </w:rPr>
        <w:t xml:space="preserve"> </w:t>
      </w:r>
      <w:proofErr w:type="spellStart"/>
      <w:r w:rsidRPr="002F3F99">
        <w:rPr>
          <w:color w:val="000000"/>
          <w:sz w:val="20"/>
          <w:szCs w:val="20"/>
        </w:rPr>
        <w:t>donc</w:t>
      </w:r>
      <w:proofErr w:type="spellEnd"/>
      <w:r w:rsidRPr="002F3F99">
        <w:rPr>
          <w:color w:val="000000"/>
          <w:sz w:val="20"/>
          <w:szCs w:val="20"/>
        </w:rPr>
        <w:t xml:space="preserve"> un </w:t>
      </w:r>
      <w:proofErr w:type="spellStart"/>
      <w:r w:rsidRPr="002F3F99">
        <w:rPr>
          <w:color w:val="000000"/>
          <w:sz w:val="20"/>
          <w:szCs w:val="20"/>
        </w:rPr>
        <w:t>véritable</w:t>
      </w:r>
      <w:proofErr w:type="spellEnd"/>
      <w:r w:rsidRPr="002F3F99">
        <w:rPr>
          <w:color w:val="000000"/>
          <w:sz w:val="20"/>
          <w:szCs w:val="20"/>
        </w:rPr>
        <w:t xml:space="preserve"> </w:t>
      </w:r>
      <w:proofErr w:type="spellStart"/>
      <w:r w:rsidRPr="002F3F99">
        <w:rPr>
          <w:color w:val="000000"/>
          <w:sz w:val="20"/>
          <w:szCs w:val="20"/>
        </w:rPr>
        <w:t>outil</w:t>
      </w:r>
      <w:proofErr w:type="spellEnd"/>
      <w:r w:rsidRPr="002F3F99">
        <w:rPr>
          <w:color w:val="000000"/>
          <w:sz w:val="20"/>
          <w:szCs w:val="20"/>
        </w:rPr>
        <w:t xml:space="preserve"> </w:t>
      </w:r>
      <w:proofErr w:type="spellStart"/>
      <w:r w:rsidRPr="002F3F99">
        <w:rPr>
          <w:color w:val="000000"/>
          <w:sz w:val="20"/>
          <w:szCs w:val="20"/>
        </w:rPr>
        <w:t>stratégique</w:t>
      </w:r>
      <w:proofErr w:type="spellEnd"/>
      <w:r w:rsidRPr="002F3F99">
        <w:rPr>
          <w:color w:val="000000"/>
          <w:sz w:val="20"/>
          <w:szCs w:val="20"/>
        </w:rPr>
        <w:t xml:space="preserve"> au service du </w:t>
      </w:r>
      <w:proofErr w:type="spellStart"/>
      <w:r w:rsidRPr="002F3F99">
        <w:rPr>
          <w:color w:val="000000"/>
          <w:sz w:val="20"/>
          <w:szCs w:val="20"/>
        </w:rPr>
        <w:t>développement</w:t>
      </w:r>
      <w:proofErr w:type="spellEnd"/>
      <w:r w:rsidRPr="002F3F99">
        <w:rPr>
          <w:color w:val="000000"/>
          <w:sz w:val="20"/>
          <w:szCs w:val="20"/>
        </w:rPr>
        <w:t xml:space="preserve"> du </w:t>
      </w:r>
      <w:proofErr w:type="spellStart"/>
      <w:r w:rsidRPr="002F3F99">
        <w:rPr>
          <w:color w:val="000000"/>
          <w:sz w:val="20"/>
          <w:szCs w:val="20"/>
        </w:rPr>
        <w:t>territoire</w:t>
      </w:r>
      <w:proofErr w:type="spellEnd"/>
      <w:r w:rsidRPr="002F3F99">
        <w:rPr>
          <w:color w:val="000000"/>
          <w:sz w:val="20"/>
          <w:szCs w:val="20"/>
        </w:rPr>
        <w:t xml:space="preserve"> et </w:t>
      </w:r>
      <w:proofErr w:type="spellStart"/>
      <w:r w:rsidRPr="002F3F99">
        <w:rPr>
          <w:color w:val="000000"/>
          <w:sz w:val="20"/>
          <w:szCs w:val="20"/>
        </w:rPr>
        <w:t>devra</w:t>
      </w:r>
      <w:proofErr w:type="spellEnd"/>
      <w:r w:rsidRPr="002F3F99">
        <w:rPr>
          <w:color w:val="000000"/>
          <w:sz w:val="20"/>
          <w:szCs w:val="20"/>
        </w:rPr>
        <w:t xml:space="preserve"> porter </w:t>
      </w:r>
      <w:proofErr w:type="spellStart"/>
      <w:r w:rsidRPr="002F3F99">
        <w:rPr>
          <w:color w:val="000000"/>
          <w:sz w:val="20"/>
          <w:szCs w:val="20"/>
        </w:rPr>
        <w:t>une</w:t>
      </w:r>
      <w:proofErr w:type="spellEnd"/>
      <w:r w:rsidRPr="002F3F99">
        <w:rPr>
          <w:color w:val="000000"/>
          <w:sz w:val="20"/>
          <w:szCs w:val="20"/>
        </w:rPr>
        <w:t xml:space="preserve"> politique </w:t>
      </w:r>
      <w:proofErr w:type="spellStart"/>
      <w:r w:rsidRPr="002F3F99">
        <w:rPr>
          <w:color w:val="000000"/>
          <w:sz w:val="20"/>
          <w:szCs w:val="20"/>
        </w:rPr>
        <w:t>ambitieuse</w:t>
      </w:r>
      <w:proofErr w:type="spellEnd"/>
      <w:r w:rsidRPr="002F3F99">
        <w:rPr>
          <w:color w:val="000000"/>
          <w:sz w:val="20"/>
          <w:szCs w:val="20"/>
        </w:rPr>
        <w:t xml:space="preserve"> de production de </w:t>
      </w:r>
      <w:proofErr w:type="spellStart"/>
      <w:r w:rsidRPr="002F3F99">
        <w:rPr>
          <w:color w:val="000000"/>
          <w:sz w:val="20"/>
          <w:szCs w:val="20"/>
        </w:rPr>
        <w:t>logements</w:t>
      </w:r>
      <w:proofErr w:type="spellEnd"/>
      <w:r w:rsidRPr="002F3F99">
        <w:rPr>
          <w:color w:val="000000"/>
          <w:sz w:val="20"/>
          <w:szCs w:val="20"/>
        </w:rPr>
        <w:t xml:space="preserve"> </w:t>
      </w:r>
      <w:proofErr w:type="spellStart"/>
      <w:r w:rsidRPr="002F3F99">
        <w:rPr>
          <w:color w:val="000000"/>
          <w:sz w:val="20"/>
          <w:szCs w:val="20"/>
        </w:rPr>
        <w:t>adaptée</w:t>
      </w:r>
      <w:proofErr w:type="spellEnd"/>
      <w:r w:rsidRPr="002F3F99">
        <w:rPr>
          <w:color w:val="000000"/>
          <w:sz w:val="20"/>
          <w:szCs w:val="20"/>
        </w:rPr>
        <w:t xml:space="preserve"> au </w:t>
      </w:r>
      <w:proofErr w:type="spellStart"/>
      <w:r w:rsidRPr="002F3F99">
        <w:rPr>
          <w:color w:val="000000"/>
          <w:sz w:val="20"/>
          <w:szCs w:val="20"/>
        </w:rPr>
        <w:t>parcours</w:t>
      </w:r>
      <w:proofErr w:type="spellEnd"/>
      <w:r w:rsidRPr="002F3F99">
        <w:rPr>
          <w:color w:val="000000"/>
          <w:sz w:val="20"/>
          <w:szCs w:val="20"/>
        </w:rPr>
        <w:t xml:space="preserve"> </w:t>
      </w:r>
      <w:proofErr w:type="spellStart"/>
      <w:r w:rsidRPr="002F3F99">
        <w:rPr>
          <w:color w:val="000000"/>
          <w:sz w:val="20"/>
          <w:szCs w:val="20"/>
        </w:rPr>
        <w:t>résidentiel</w:t>
      </w:r>
      <w:proofErr w:type="spellEnd"/>
      <w:r w:rsidRPr="002F3F99">
        <w:rPr>
          <w:color w:val="000000"/>
          <w:sz w:val="20"/>
          <w:szCs w:val="20"/>
        </w:rPr>
        <w:t xml:space="preserve"> de </w:t>
      </w:r>
      <w:proofErr w:type="spellStart"/>
      <w:r w:rsidRPr="002F3F99">
        <w:rPr>
          <w:color w:val="000000"/>
          <w:sz w:val="20"/>
          <w:szCs w:val="20"/>
        </w:rPr>
        <w:t>tous</w:t>
      </w:r>
      <w:proofErr w:type="spellEnd"/>
      <w:r w:rsidRPr="002F3F99">
        <w:rPr>
          <w:color w:val="000000"/>
          <w:sz w:val="20"/>
          <w:szCs w:val="20"/>
        </w:rPr>
        <w:t xml:space="preserve"> les habitants du </w:t>
      </w:r>
      <w:proofErr w:type="spellStart"/>
      <w:r w:rsidRPr="002F3F99">
        <w:rPr>
          <w:color w:val="000000"/>
          <w:sz w:val="20"/>
          <w:szCs w:val="20"/>
        </w:rPr>
        <w:t>territoire</w:t>
      </w:r>
      <w:proofErr w:type="spellEnd"/>
      <w:r w:rsidRPr="002F3F99">
        <w:rPr>
          <w:color w:val="000000"/>
          <w:sz w:val="20"/>
          <w:szCs w:val="20"/>
        </w:rPr>
        <w:t xml:space="preserve">, et </w:t>
      </w:r>
      <w:proofErr w:type="spellStart"/>
      <w:r w:rsidRPr="002F3F99">
        <w:rPr>
          <w:color w:val="000000"/>
          <w:sz w:val="20"/>
          <w:szCs w:val="20"/>
        </w:rPr>
        <w:t>répondant</w:t>
      </w:r>
      <w:proofErr w:type="spellEnd"/>
      <w:r w:rsidRPr="002F3F99">
        <w:rPr>
          <w:color w:val="000000"/>
          <w:sz w:val="20"/>
          <w:szCs w:val="20"/>
        </w:rPr>
        <w:t xml:space="preserve"> aux </w:t>
      </w:r>
      <w:proofErr w:type="spellStart"/>
      <w:r w:rsidRPr="002F3F99">
        <w:rPr>
          <w:color w:val="000000"/>
          <w:sz w:val="20"/>
          <w:szCs w:val="20"/>
        </w:rPr>
        <w:t>besoins</w:t>
      </w:r>
      <w:proofErr w:type="spellEnd"/>
      <w:r w:rsidRPr="002F3F99">
        <w:rPr>
          <w:color w:val="000000"/>
          <w:sz w:val="20"/>
          <w:szCs w:val="20"/>
        </w:rPr>
        <w:t xml:space="preserve"> </w:t>
      </w:r>
      <w:proofErr w:type="spellStart"/>
      <w:r w:rsidRPr="002F3F99">
        <w:rPr>
          <w:color w:val="000000"/>
          <w:sz w:val="20"/>
          <w:szCs w:val="20"/>
        </w:rPr>
        <w:t>spécifiques</w:t>
      </w:r>
      <w:proofErr w:type="spellEnd"/>
      <w:r w:rsidRPr="002F3F99">
        <w:rPr>
          <w:color w:val="000000"/>
          <w:sz w:val="20"/>
          <w:szCs w:val="20"/>
        </w:rPr>
        <w:t xml:space="preserve"> de </w:t>
      </w:r>
      <w:proofErr w:type="spellStart"/>
      <w:r w:rsidRPr="002F3F99">
        <w:rPr>
          <w:color w:val="000000"/>
          <w:sz w:val="20"/>
          <w:szCs w:val="20"/>
        </w:rPr>
        <w:t>tous</w:t>
      </w:r>
      <w:proofErr w:type="spellEnd"/>
      <w:r w:rsidRPr="002F3F99">
        <w:rPr>
          <w:color w:val="000000"/>
          <w:sz w:val="20"/>
          <w:szCs w:val="20"/>
        </w:rPr>
        <w:t xml:space="preserve"> les publics.</w:t>
      </w:r>
    </w:p>
    <w:p w14:paraId="38510208" w14:textId="77777777" w:rsidR="005D58EA" w:rsidRPr="002F3F99" w:rsidRDefault="005D58EA" w:rsidP="005D58EA">
      <w:pPr>
        <w:jc w:val="both"/>
        <w:rPr>
          <w:color w:val="000000"/>
          <w:sz w:val="20"/>
          <w:szCs w:val="20"/>
        </w:rPr>
      </w:pPr>
    </w:p>
    <w:p w14:paraId="16C7B4D7" w14:textId="0A6807FA" w:rsidR="005D58EA" w:rsidRPr="002F3F99" w:rsidRDefault="005D58EA" w:rsidP="005D58EA">
      <w:pPr>
        <w:jc w:val="both"/>
        <w:rPr>
          <w:color w:val="000000"/>
          <w:sz w:val="20"/>
          <w:szCs w:val="20"/>
        </w:rPr>
      </w:pPr>
      <w:r w:rsidRPr="002F3F99">
        <w:rPr>
          <w:color w:val="000000"/>
          <w:sz w:val="20"/>
          <w:szCs w:val="20"/>
        </w:rPr>
        <w:t xml:space="preserve">Il </w:t>
      </w:r>
      <w:proofErr w:type="spellStart"/>
      <w:r w:rsidRPr="002F3F99">
        <w:rPr>
          <w:color w:val="000000"/>
          <w:sz w:val="20"/>
          <w:szCs w:val="20"/>
        </w:rPr>
        <w:t>comporte</w:t>
      </w:r>
      <w:proofErr w:type="spellEnd"/>
      <w:r w:rsidRPr="002F3F99">
        <w:rPr>
          <w:color w:val="000000"/>
          <w:sz w:val="20"/>
          <w:szCs w:val="20"/>
        </w:rPr>
        <w:t xml:space="preserve"> deux </w:t>
      </w:r>
      <w:r w:rsidR="00B33293" w:rsidRPr="002F3F99">
        <w:rPr>
          <w:color w:val="000000"/>
          <w:sz w:val="20"/>
          <w:szCs w:val="20"/>
        </w:rPr>
        <w:t>volets:</w:t>
      </w:r>
    </w:p>
    <w:p w14:paraId="06715DF9" w14:textId="77777777" w:rsidR="005D58EA" w:rsidRPr="002F3F99" w:rsidRDefault="005D58EA" w:rsidP="005D58EA">
      <w:pPr>
        <w:jc w:val="both"/>
        <w:rPr>
          <w:color w:val="000000"/>
          <w:sz w:val="20"/>
          <w:szCs w:val="20"/>
        </w:rPr>
      </w:pPr>
    </w:p>
    <w:p w14:paraId="462EBFF8" w14:textId="77777777" w:rsidR="005D58EA" w:rsidRPr="002F3F99" w:rsidRDefault="005D58EA" w:rsidP="005D58EA">
      <w:pPr>
        <w:jc w:val="both"/>
        <w:rPr>
          <w:color w:val="000000"/>
          <w:sz w:val="20"/>
          <w:szCs w:val="20"/>
        </w:rPr>
      </w:pPr>
      <w:r w:rsidRPr="002F3F99">
        <w:rPr>
          <w:color w:val="000000"/>
          <w:sz w:val="20"/>
          <w:szCs w:val="20"/>
        </w:rPr>
        <w:t>-</w:t>
      </w:r>
      <w:r w:rsidRPr="002F3F99">
        <w:rPr>
          <w:color w:val="000000"/>
          <w:sz w:val="20"/>
          <w:szCs w:val="20"/>
        </w:rPr>
        <w:tab/>
        <w:t xml:space="preserve">Un diagnostic </w:t>
      </w:r>
      <w:proofErr w:type="spellStart"/>
      <w:r w:rsidRPr="002F3F99">
        <w:rPr>
          <w:color w:val="000000"/>
          <w:sz w:val="20"/>
          <w:szCs w:val="20"/>
        </w:rPr>
        <w:t>permettant</w:t>
      </w:r>
      <w:proofErr w:type="spellEnd"/>
      <w:r w:rsidRPr="002F3F99">
        <w:rPr>
          <w:color w:val="000000"/>
          <w:sz w:val="20"/>
          <w:szCs w:val="20"/>
        </w:rPr>
        <w:t xml:space="preserve"> </w:t>
      </w:r>
      <w:proofErr w:type="spellStart"/>
      <w:r w:rsidRPr="002F3F99">
        <w:rPr>
          <w:color w:val="000000"/>
          <w:sz w:val="20"/>
          <w:szCs w:val="20"/>
        </w:rPr>
        <w:t>d’identifier</w:t>
      </w:r>
      <w:proofErr w:type="spellEnd"/>
      <w:r w:rsidRPr="002F3F99">
        <w:rPr>
          <w:color w:val="000000"/>
          <w:sz w:val="20"/>
          <w:szCs w:val="20"/>
        </w:rPr>
        <w:t xml:space="preserve"> les </w:t>
      </w:r>
      <w:proofErr w:type="spellStart"/>
      <w:r w:rsidRPr="002F3F99">
        <w:rPr>
          <w:color w:val="000000"/>
          <w:sz w:val="20"/>
          <w:szCs w:val="20"/>
        </w:rPr>
        <w:t>enjeux</w:t>
      </w:r>
      <w:proofErr w:type="spellEnd"/>
      <w:r w:rsidRPr="002F3F99">
        <w:rPr>
          <w:color w:val="000000"/>
          <w:sz w:val="20"/>
          <w:szCs w:val="20"/>
        </w:rPr>
        <w:t xml:space="preserve"> pour la politique de </w:t>
      </w:r>
      <w:proofErr w:type="spellStart"/>
      <w:r w:rsidRPr="002F3F99">
        <w:rPr>
          <w:color w:val="000000"/>
          <w:sz w:val="20"/>
          <w:szCs w:val="20"/>
        </w:rPr>
        <w:t>l’habitat</w:t>
      </w:r>
      <w:proofErr w:type="spellEnd"/>
      <w:r w:rsidRPr="002F3F99">
        <w:rPr>
          <w:color w:val="000000"/>
          <w:sz w:val="20"/>
          <w:szCs w:val="20"/>
        </w:rPr>
        <w:t xml:space="preserve"> du </w:t>
      </w:r>
      <w:proofErr w:type="spellStart"/>
      <w:r w:rsidRPr="002F3F99">
        <w:rPr>
          <w:color w:val="000000"/>
          <w:sz w:val="20"/>
          <w:szCs w:val="20"/>
        </w:rPr>
        <w:t>territoire</w:t>
      </w:r>
      <w:proofErr w:type="spellEnd"/>
      <w:r w:rsidRPr="002F3F99">
        <w:rPr>
          <w:color w:val="000000"/>
          <w:sz w:val="20"/>
          <w:szCs w:val="20"/>
        </w:rPr>
        <w:t>,</w:t>
      </w:r>
    </w:p>
    <w:p w14:paraId="0A8774DF" w14:textId="77777777" w:rsidR="005D58EA" w:rsidRPr="002F3F99" w:rsidRDefault="005D58EA" w:rsidP="005D58EA">
      <w:pPr>
        <w:jc w:val="both"/>
        <w:rPr>
          <w:color w:val="000000"/>
          <w:sz w:val="20"/>
          <w:szCs w:val="20"/>
        </w:rPr>
      </w:pPr>
      <w:r w:rsidRPr="002F3F99">
        <w:rPr>
          <w:color w:val="000000"/>
          <w:sz w:val="20"/>
          <w:szCs w:val="20"/>
        </w:rPr>
        <w:t>-</w:t>
      </w:r>
      <w:r w:rsidRPr="002F3F99">
        <w:rPr>
          <w:color w:val="000000"/>
          <w:sz w:val="20"/>
          <w:szCs w:val="20"/>
        </w:rPr>
        <w:tab/>
        <w:t xml:space="preserve">Un document </w:t>
      </w:r>
      <w:proofErr w:type="spellStart"/>
      <w:r w:rsidRPr="002F3F99">
        <w:rPr>
          <w:color w:val="000000"/>
          <w:sz w:val="20"/>
          <w:szCs w:val="20"/>
        </w:rPr>
        <w:t>d’orientations</w:t>
      </w:r>
      <w:proofErr w:type="spellEnd"/>
      <w:r w:rsidRPr="002F3F99">
        <w:rPr>
          <w:color w:val="000000"/>
          <w:sz w:val="20"/>
          <w:szCs w:val="20"/>
        </w:rPr>
        <w:t xml:space="preserve"> et du </w:t>
      </w:r>
      <w:proofErr w:type="spellStart"/>
      <w:r w:rsidRPr="002F3F99">
        <w:rPr>
          <w:color w:val="000000"/>
          <w:sz w:val="20"/>
          <w:szCs w:val="20"/>
        </w:rPr>
        <w:t>programme</w:t>
      </w:r>
      <w:proofErr w:type="spellEnd"/>
      <w:r w:rsidRPr="002F3F99">
        <w:rPr>
          <w:color w:val="000000"/>
          <w:sz w:val="20"/>
          <w:szCs w:val="20"/>
        </w:rPr>
        <w:t xml:space="preserve"> </w:t>
      </w:r>
      <w:proofErr w:type="spellStart"/>
      <w:r w:rsidRPr="002F3F99">
        <w:rPr>
          <w:color w:val="000000"/>
          <w:sz w:val="20"/>
          <w:szCs w:val="20"/>
        </w:rPr>
        <w:t>d’actions</w:t>
      </w:r>
      <w:proofErr w:type="spellEnd"/>
      <w:r w:rsidRPr="002F3F99">
        <w:rPr>
          <w:color w:val="000000"/>
          <w:sz w:val="20"/>
          <w:szCs w:val="20"/>
        </w:rPr>
        <w:t>.</w:t>
      </w:r>
    </w:p>
    <w:p w14:paraId="099B5872" w14:textId="77777777" w:rsidR="005D58EA" w:rsidRPr="002F3F99" w:rsidRDefault="005D58EA" w:rsidP="005D58EA">
      <w:pPr>
        <w:jc w:val="both"/>
        <w:rPr>
          <w:color w:val="000000"/>
          <w:sz w:val="20"/>
          <w:szCs w:val="20"/>
        </w:rPr>
      </w:pPr>
    </w:p>
    <w:p w14:paraId="279CC131" w14:textId="77777777" w:rsidR="005D58EA" w:rsidRPr="002F3F99" w:rsidRDefault="005D58EA" w:rsidP="005D58EA">
      <w:pPr>
        <w:jc w:val="both"/>
        <w:rPr>
          <w:color w:val="000000"/>
          <w:sz w:val="20"/>
          <w:szCs w:val="20"/>
        </w:rPr>
      </w:pPr>
      <w:r w:rsidRPr="002F3F99">
        <w:rPr>
          <w:color w:val="000000"/>
          <w:sz w:val="20"/>
          <w:szCs w:val="20"/>
        </w:rPr>
        <w:t xml:space="preserve">Les travaux </w:t>
      </w:r>
      <w:proofErr w:type="spellStart"/>
      <w:r w:rsidRPr="002F3F99">
        <w:rPr>
          <w:color w:val="000000"/>
          <w:sz w:val="20"/>
          <w:szCs w:val="20"/>
        </w:rPr>
        <w:t>réalisés</w:t>
      </w:r>
      <w:proofErr w:type="spellEnd"/>
      <w:r w:rsidRPr="002F3F99">
        <w:rPr>
          <w:color w:val="000000"/>
          <w:sz w:val="20"/>
          <w:szCs w:val="20"/>
        </w:rPr>
        <w:t xml:space="preserve"> avec les </w:t>
      </w:r>
      <w:proofErr w:type="spellStart"/>
      <w:r w:rsidRPr="002F3F99">
        <w:rPr>
          <w:color w:val="000000"/>
          <w:sz w:val="20"/>
          <w:szCs w:val="20"/>
        </w:rPr>
        <w:t>acteurs</w:t>
      </w:r>
      <w:proofErr w:type="spellEnd"/>
      <w:r w:rsidRPr="002F3F99">
        <w:rPr>
          <w:color w:val="000000"/>
          <w:sz w:val="20"/>
          <w:szCs w:val="20"/>
        </w:rPr>
        <w:t xml:space="preserve"> du </w:t>
      </w:r>
      <w:proofErr w:type="spellStart"/>
      <w:r w:rsidRPr="002F3F99">
        <w:rPr>
          <w:color w:val="000000"/>
          <w:sz w:val="20"/>
          <w:szCs w:val="20"/>
        </w:rPr>
        <w:t>territoire</w:t>
      </w:r>
      <w:proofErr w:type="spellEnd"/>
      <w:r w:rsidRPr="002F3F99">
        <w:rPr>
          <w:color w:val="000000"/>
          <w:sz w:val="20"/>
          <w:szCs w:val="20"/>
        </w:rPr>
        <w:t xml:space="preserve"> tout au long du diagnostic </w:t>
      </w:r>
      <w:proofErr w:type="spellStart"/>
      <w:r w:rsidRPr="002F3F99">
        <w:rPr>
          <w:color w:val="000000"/>
          <w:sz w:val="20"/>
          <w:szCs w:val="20"/>
        </w:rPr>
        <w:t>ont</w:t>
      </w:r>
      <w:proofErr w:type="spellEnd"/>
      <w:r w:rsidRPr="002F3F99">
        <w:rPr>
          <w:color w:val="000000"/>
          <w:sz w:val="20"/>
          <w:szCs w:val="20"/>
        </w:rPr>
        <w:t xml:space="preserve"> </w:t>
      </w:r>
      <w:proofErr w:type="spellStart"/>
      <w:r w:rsidRPr="002F3F99">
        <w:rPr>
          <w:color w:val="000000"/>
          <w:sz w:val="20"/>
          <w:szCs w:val="20"/>
        </w:rPr>
        <w:t>permis</w:t>
      </w:r>
      <w:proofErr w:type="spellEnd"/>
      <w:r w:rsidRPr="002F3F99">
        <w:rPr>
          <w:color w:val="000000"/>
          <w:sz w:val="20"/>
          <w:szCs w:val="20"/>
        </w:rPr>
        <w:t xml:space="preserve"> de </w:t>
      </w:r>
      <w:proofErr w:type="spellStart"/>
      <w:r w:rsidRPr="002F3F99">
        <w:rPr>
          <w:color w:val="000000"/>
          <w:sz w:val="20"/>
          <w:szCs w:val="20"/>
        </w:rPr>
        <w:t>mettre</w:t>
      </w:r>
      <w:proofErr w:type="spellEnd"/>
      <w:r w:rsidRPr="002F3F99">
        <w:rPr>
          <w:color w:val="000000"/>
          <w:sz w:val="20"/>
          <w:szCs w:val="20"/>
        </w:rPr>
        <w:t xml:space="preserve"> </w:t>
      </w:r>
      <w:proofErr w:type="spellStart"/>
      <w:r w:rsidRPr="002F3F99">
        <w:rPr>
          <w:color w:val="000000"/>
          <w:sz w:val="20"/>
          <w:szCs w:val="20"/>
        </w:rPr>
        <w:t>en</w:t>
      </w:r>
      <w:proofErr w:type="spellEnd"/>
      <w:r w:rsidRPr="002F3F99">
        <w:rPr>
          <w:color w:val="000000"/>
          <w:sz w:val="20"/>
          <w:szCs w:val="20"/>
        </w:rPr>
        <w:t xml:space="preserve"> </w:t>
      </w:r>
      <w:proofErr w:type="spellStart"/>
      <w:r w:rsidRPr="002F3F99">
        <w:rPr>
          <w:color w:val="000000"/>
          <w:sz w:val="20"/>
          <w:szCs w:val="20"/>
        </w:rPr>
        <w:t>avant</w:t>
      </w:r>
      <w:proofErr w:type="spellEnd"/>
      <w:r w:rsidRPr="002F3F99">
        <w:rPr>
          <w:color w:val="000000"/>
          <w:sz w:val="20"/>
          <w:szCs w:val="20"/>
        </w:rPr>
        <w:t xml:space="preserve"> les forces et les faiblesses du </w:t>
      </w:r>
      <w:proofErr w:type="spellStart"/>
      <w:r w:rsidRPr="002F3F99">
        <w:rPr>
          <w:color w:val="000000"/>
          <w:sz w:val="20"/>
          <w:szCs w:val="20"/>
        </w:rPr>
        <w:t>territoire</w:t>
      </w:r>
      <w:proofErr w:type="spellEnd"/>
      <w:r w:rsidRPr="002F3F99">
        <w:rPr>
          <w:color w:val="000000"/>
          <w:sz w:val="20"/>
          <w:szCs w:val="20"/>
        </w:rPr>
        <w:t xml:space="preserve"> au regard des </w:t>
      </w:r>
      <w:proofErr w:type="spellStart"/>
      <w:r w:rsidRPr="002F3F99">
        <w:rPr>
          <w:color w:val="000000"/>
          <w:sz w:val="20"/>
          <w:szCs w:val="20"/>
        </w:rPr>
        <w:t>problématiques</w:t>
      </w:r>
      <w:proofErr w:type="spellEnd"/>
      <w:r w:rsidRPr="002F3F99">
        <w:rPr>
          <w:color w:val="000000"/>
          <w:sz w:val="20"/>
          <w:szCs w:val="20"/>
        </w:rPr>
        <w:t xml:space="preserve"> habitat. </w:t>
      </w:r>
      <w:proofErr w:type="spellStart"/>
      <w:r w:rsidRPr="002F3F99">
        <w:rPr>
          <w:color w:val="000000"/>
          <w:sz w:val="20"/>
          <w:szCs w:val="20"/>
        </w:rPr>
        <w:t>Ces</w:t>
      </w:r>
      <w:proofErr w:type="spellEnd"/>
      <w:r w:rsidRPr="002F3F99">
        <w:rPr>
          <w:color w:val="000000"/>
          <w:sz w:val="20"/>
          <w:szCs w:val="20"/>
        </w:rPr>
        <w:t xml:space="preserve"> travaux </w:t>
      </w:r>
      <w:proofErr w:type="spellStart"/>
      <w:r w:rsidRPr="002F3F99">
        <w:rPr>
          <w:color w:val="000000"/>
          <w:sz w:val="20"/>
          <w:szCs w:val="20"/>
        </w:rPr>
        <w:t>ont</w:t>
      </w:r>
      <w:proofErr w:type="spellEnd"/>
      <w:r w:rsidRPr="002F3F99">
        <w:rPr>
          <w:color w:val="000000"/>
          <w:sz w:val="20"/>
          <w:szCs w:val="20"/>
        </w:rPr>
        <w:t xml:space="preserve"> </w:t>
      </w:r>
      <w:proofErr w:type="spellStart"/>
      <w:r w:rsidRPr="002F3F99">
        <w:rPr>
          <w:color w:val="000000"/>
          <w:sz w:val="20"/>
          <w:szCs w:val="20"/>
        </w:rPr>
        <w:t>également</w:t>
      </w:r>
      <w:proofErr w:type="spellEnd"/>
      <w:r w:rsidRPr="002F3F99">
        <w:rPr>
          <w:color w:val="000000"/>
          <w:sz w:val="20"/>
          <w:szCs w:val="20"/>
        </w:rPr>
        <w:t xml:space="preserve"> </w:t>
      </w:r>
      <w:proofErr w:type="spellStart"/>
      <w:r w:rsidRPr="002F3F99">
        <w:rPr>
          <w:color w:val="000000"/>
          <w:sz w:val="20"/>
          <w:szCs w:val="20"/>
        </w:rPr>
        <w:t>permis</w:t>
      </w:r>
      <w:proofErr w:type="spellEnd"/>
      <w:r w:rsidRPr="002F3F99">
        <w:rPr>
          <w:color w:val="000000"/>
          <w:sz w:val="20"/>
          <w:szCs w:val="20"/>
        </w:rPr>
        <w:t xml:space="preserve"> </w:t>
      </w:r>
      <w:proofErr w:type="spellStart"/>
      <w:r w:rsidRPr="002F3F99">
        <w:rPr>
          <w:color w:val="000000"/>
          <w:sz w:val="20"/>
          <w:szCs w:val="20"/>
        </w:rPr>
        <w:t>d’identifier</w:t>
      </w:r>
      <w:proofErr w:type="spellEnd"/>
      <w:r w:rsidRPr="002F3F99">
        <w:rPr>
          <w:color w:val="000000"/>
          <w:sz w:val="20"/>
          <w:szCs w:val="20"/>
        </w:rPr>
        <w:t xml:space="preserve"> les menaces qui </w:t>
      </w:r>
      <w:proofErr w:type="spellStart"/>
      <w:r w:rsidRPr="002F3F99">
        <w:rPr>
          <w:color w:val="000000"/>
          <w:sz w:val="20"/>
          <w:szCs w:val="20"/>
        </w:rPr>
        <w:t>pèsent</w:t>
      </w:r>
      <w:proofErr w:type="spellEnd"/>
      <w:r w:rsidRPr="002F3F99">
        <w:rPr>
          <w:color w:val="000000"/>
          <w:sz w:val="20"/>
          <w:szCs w:val="20"/>
        </w:rPr>
        <w:t xml:space="preserve"> sur la </w:t>
      </w:r>
      <w:proofErr w:type="spellStart"/>
      <w:r w:rsidRPr="002F3F99">
        <w:rPr>
          <w:color w:val="000000"/>
          <w:sz w:val="20"/>
          <w:szCs w:val="20"/>
        </w:rPr>
        <w:t>dynamique</w:t>
      </w:r>
      <w:proofErr w:type="spellEnd"/>
      <w:r w:rsidRPr="002F3F99">
        <w:rPr>
          <w:color w:val="000000"/>
          <w:sz w:val="20"/>
          <w:szCs w:val="20"/>
        </w:rPr>
        <w:t xml:space="preserve"> du </w:t>
      </w:r>
      <w:proofErr w:type="spellStart"/>
      <w:r w:rsidRPr="002F3F99">
        <w:rPr>
          <w:color w:val="000000"/>
          <w:sz w:val="20"/>
          <w:szCs w:val="20"/>
        </w:rPr>
        <w:t>territoire</w:t>
      </w:r>
      <w:proofErr w:type="spellEnd"/>
      <w:r w:rsidRPr="002F3F99">
        <w:rPr>
          <w:color w:val="000000"/>
          <w:sz w:val="20"/>
          <w:szCs w:val="20"/>
        </w:rPr>
        <w:t xml:space="preserve"> </w:t>
      </w:r>
      <w:proofErr w:type="spellStart"/>
      <w:r w:rsidRPr="002F3F99">
        <w:rPr>
          <w:color w:val="000000"/>
          <w:sz w:val="20"/>
          <w:szCs w:val="20"/>
        </w:rPr>
        <w:t>mais</w:t>
      </w:r>
      <w:proofErr w:type="spellEnd"/>
      <w:r w:rsidRPr="002F3F99">
        <w:rPr>
          <w:color w:val="000000"/>
          <w:sz w:val="20"/>
          <w:szCs w:val="20"/>
        </w:rPr>
        <w:t xml:space="preserve"> </w:t>
      </w:r>
      <w:proofErr w:type="spellStart"/>
      <w:r w:rsidRPr="002F3F99">
        <w:rPr>
          <w:color w:val="000000"/>
          <w:sz w:val="20"/>
          <w:szCs w:val="20"/>
        </w:rPr>
        <w:t>aussi</w:t>
      </w:r>
      <w:proofErr w:type="spellEnd"/>
      <w:r w:rsidRPr="002F3F99">
        <w:rPr>
          <w:color w:val="000000"/>
          <w:sz w:val="20"/>
          <w:szCs w:val="20"/>
        </w:rPr>
        <w:t xml:space="preserve"> ses </w:t>
      </w:r>
      <w:proofErr w:type="spellStart"/>
      <w:r w:rsidRPr="002F3F99">
        <w:rPr>
          <w:color w:val="000000"/>
          <w:sz w:val="20"/>
          <w:szCs w:val="20"/>
        </w:rPr>
        <w:t>atous</w:t>
      </w:r>
      <w:proofErr w:type="spellEnd"/>
      <w:r w:rsidRPr="002F3F99">
        <w:rPr>
          <w:color w:val="000000"/>
          <w:sz w:val="20"/>
          <w:szCs w:val="20"/>
        </w:rPr>
        <w:t xml:space="preserve"> qui constituent de </w:t>
      </w:r>
      <w:proofErr w:type="spellStart"/>
      <w:r w:rsidRPr="002F3F99">
        <w:rPr>
          <w:color w:val="000000"/>
          <w:sz w:val="20"/>
          <w:szCs w:val="20"/>
        </w:rPr>
        <w:t>réelles</w:t>
      </w:r>
      <w:proofErr w:type="spellEnd"/>
      <w:r w:rsidRPr="002F3F99">
        <w:rPr>
          <w:color w:val="000000"/>
          <w:sz w:val="20"/>
          <w:szCs w:val="20"/>
        </w:rPr>
        <w:t xml:space="preserve"> </w:t>
      </w:r>
      <w:proofErr w:type="spellStart"/>
      <w:r w:rsidRPr="002F3F99">
        <w:rPr>
          <w:color w:val="000000"/>
          <w:sz w:val="20"/>
          <w:szCs w:val="20"/>
        </w:rPr>
        <w:t>opportunités</w:t>
      </w:r>
      <w:proofErr w:type="spellEnd"/>
      <w:r w:rsidRPr="002F3F99">
        <w:rPr>
          <w:color w:val="000000"/>
          <w:sz w:val="20"/>
          <w:szCs w:val="20"/>
        </w:rPr>
        <w:t xml:space="preserve"> à </w:t>
      </w:r>
      <w:proofErr w:type="spellStart"/>
      <w:r w:rsidRPr="002F3F99">
        <w:rPr>
          <w:color w:val="000000"/>
          <w:sz w:val="20"/>
          <w:szCs w:val="20"/>
        </w:rPr>
        <w:t>saisir</w:t>
      </w:r>
      <w:proofErr w:type="spellEnd"/>
      <w:r w:rsidRPr="002F3F99">
        <w:rPr>
          <w:color w:val="000000"/>
          <w:sz w:val="20"/>
          <w:szCs w:val="20"/>
        </w:rPr>
        <w:t>.</w:t>
      </w:r>
    </w:p>
    <w:p w14:paraId="43AC3BFC" w14:textId="77777777" w:rsidR="005D58EA" w:rsidRPr="002F3F99" w:rsidRDefault="005D58EA" w:rsidP="005D58EA">
      <w:pPr>
        <w:jc w:val="both"/>
        <w:rPr>
          <w:color w:val="000000"/>
          <w:sz w:val="20"/>
          <w:szCs w:val="20"/>
        </w:rPr>
      </w:pPr>
    </w:p>
    <w:p w14:paraId="4185FB74" w14:textId="77777777" w:rsidR="005D58EA" w:rsidRPr="002F3F99" w:rsidRDefault="005D58EA" w:rsidP="005D58EA">
      <w:pPr>
        <w:jc w:val="both"/>
        <w:rPr>
          <w:color w:val="000000"/>
          <w:sz w:val="20"/>
          <w:szCs w:val="20"/>
        </w:rPr>
      </w:pPr>
      <w:r w:rsidRPr="002F3F99">
        <w:rPr>
          <w:color w:val="000000"/>
          <w:sz w:val="20"/>
          <w:szCs w:val="20"/>
        </w:rPr>
        <w:t xml:space="preserve">Les </w:t>
      </w:r>
      <w:proofErr w:type="spellStart"/>
      <w:r w:rsidRPr="002F3F99">
        <w:rPr>
          <w:color w:val="000000"/>
          <w:sz w:val="20"/>
          <w:szCs w:val="20"/>
        </w:rPr>
        <w:t>résultats</w:t>
      </w:r>
      <w:proofErr w:type="spellEnd"/>
      <w:r w:rsidRPr="002F3F99">
        <w:rPr>
          <w:color w:val="000000"/>
          <w:sz w:val="20"/>
          <w:szCs w:val="20"/>
        </w:rPr>
        <w:t xml:space="preserve"> du diagnostic </w:t>
      </w:r>
      <w:proofErr w:type="spellStart"/>
      <w:r w:rsidRPr="002F3F99">
        <w:rPr>
          <w:color w:val="000000"/>
          <w:sz w:val="20"/>
          <w:szCs w:val="20"/>
        </w:rPr>
        <w:t>ont</w:t>
      </w:r>
      <w:proofErr w:type="spellEnd"/>
      <w:r w:rsidRPr="002F3F99">
        <w:rPr>
          <w:color w:val="000000"/>
          <w:sz w:val="20"/>
          <w:szCs w:val="20"/>
        </w:rPr>
        <w:t xml:space="preserve"> </w:t>
      </w:r>
      <w:proofErr w:type="spellStart"/>
      <w:r w:rsidRPr="002F3F99">
        <w:rPr>
          <w:color w:val="000000"/>
          <w:sz w:val="20"/>
          <w:szCs w:val="20"/>
        </w:rPr>
        <w:t>permis</w:t>
      </w:r>
      <w:proofErr w:type="spellEnd"/>
      <w:r w:rsidRPr="002F3F99">
        <w:rPr>
          <w:color w:val="000000"/>
          <w:sz w:val="20"/>
          <w:szCs w:val="20"/>
        </w:rPr>
        <w:t xml:space="preserve"> de </w:t>
      </w:r>
      <w:proofErr w:type="spellStart"/>
      <w:r w:rsidRPr="002F3F99">
        <w:rPr>
          <w:color w:val="000000"/>
          <w:sz w:val="20"/>
          <w:szCs w:val="20"/>
        </w:rPr>
        <w:t>mettre</w:t>
      </w:r>
      <w:proofErr w:type="spellEnd"/>
      <w:r w:rsidRPr="002F3F99">
        <w:rPr>
          <w:color w:val="000000"/>
          <w:sz w:val="20"/>
          <w:szCs w:val="20"/>
        </w:rPr>
        <w:t xml:space="preserve"> </w:t>
      </w:r>
      <w:proofErr w:type="spellStart"/>
      <w:r w:rsidRPr="002F3F99">
        <w:rPr>
          <w:color w:val="000000"/>
          <w:sz w:val="20"/>
          <w:szCs w:val="20"/>
        </w:rPr>
        <w:t>en</w:t>
      </w:r>
      <w:proofErr w:type="spellEnd"/>
      <w:r w:rsidRPr="002F3F99">
        <w:rPr>
          <w:color w:val="000000"/>
          <w:sz w:val="20"/>
          <w:szCs w:val="20"/>
        </w:rPr>
        <w:t xml:space="preserve"> </w:t>
      </w:r>
      <w:proofErr w:type="spellStart"/>
      <w:r w:rsidRPr="002F3F99">
        <w:rPr>
          <w:color w:val="000000"/>
          <w:sz w:val="20"/>
          <w:szCs w:val="20"/>
        </w:rPr>
        <w:t>évidence</w:t>
      </w:r>
      <w:proofErr w:type="spellEnd"/>
      <w:r w:rsidRPr="002F3F99">
        <w:rPr>
          <w:color w:val="000000"/>
          <w:sz w:val="20"/>
          <w:szCs w:val="20"/>
        </w:rPr>
        <w:t xml:space="preserve"> les </w:t>
      </w:r>
      <w:proofErr w:type="spellStart"/>
      <w:r w:rsidRPr="002F3F99">
        <w:rPr>
          <w:color w:val="000000"/>
          <w:sz w:val="20"/>
          <w:szCs w:val="20"/>
        </w:rPr>
        <w:t>principaux</w:t>
      </w:r>
      <w:proofErr w:type="spellEnd"/>
      <w:r w:rsidRPr="002F3F99">
        <w:rPr>
          <w:color w:val="000000"/>
          <w:sz w:val="20"/>
          <w:szCs w:val="20"/>
        </w:rPr>
        <w:t xml:space="preserve"> </w:t>
      </w:r>
      <w:proofErr w:type="spellStart"/>
      <w:r w:rsidRPr="002F3F99">
        <w:rPr>
          <w:color w:val="000000"/>
          <w:sz w:val="20"/>
          <w:szCs w:val="20"/>
        </w:rPr>
        <w:t>enjeux</w:t>
      </w:r>
      <w:proofErr w:type="spellEnd"/>
      <w:r w:rsidRPr="002F3F99">
        <w:rPr>
          <w:color w:val="000000"/>
          <w:sz w:val="20"/>
          <w:szCs w:val="20"/>
        </w:rPr>
        <w:t xml:space="preserve"> </w:t>
      </w:r>
      <w:proofErr w:type="spellStart"/>
      <w:r w:rsidRPr="002F3F99">
        <w:rPr>
          <w:color w:val="000000"/>
          <w:sz w:val="20"/>
          <w:szCs w:val="20"/>
        </w:rPr>
        <w:t>en</w:t>
      </w:r>
      <w:proofErr w:type="spellEnd"/>
      <w:r w:rsidRPr="002F3F99">
        <w:rPr>
          <w:color w:val="000000"/>
          <w:sz w:val="20"/>
          <w:szCs w:val="20"/>
        </w:rPr>
        <w:t xml:space="preserve"> matière </w:t>
      </w:r>
      <w:proofErr w:type="spellStart"/>
      <w:r w:rsidRPr="002F3F99">
        <w:rPr>
          <w:color w:val="000000"/>
          <w:sz w:val="20"/>
          <w:szCs w:val="20"/>
        </w:rPr>
        <w:t>d’habitat</w:t>
      </w:r>
      <w:proofErr w:type="spellEnd"/>
      <w:r w:rsidRPr="002F3F99">
        <w:rPr>
          <w:color w:val="000000"/>
          <w:sz w:val="20"/>
          <w:szCs w:val="20"/>
        </w:rPr>
        <w:t xml:space="preserve"> et de </w:t>
      </w:r>
      <w:proofErr w:type="spellStart"/>
      <w:r w:rsidRPr="002F3F99">
        <w:rPr>
          <w:color w:val="000000"/>
          <w:sz w:val="20"/>
          <w:szCs w:val="20"/>
        </w:rPr>
        <w:t>dégager</w:t>
      </w:r>
      <w:proofErr w:type="spellEnd"/>
      <w:r w:rsidRPr="002F3F99">
        <w:rPr>
          <w:color w:val="000000"/>
          <w:sz w:val="20"/>
          <w:szCs w:val="20"/>
        </w:rPr>
        <w:t xml:space="preserve"> les orientations </w:t>
      </w:r>
      <w:proofErr w:type="spellStart"/>
      <w:r w:rsidRPr="002F3F99">
        <w:rPr>
          <w:color w:val="000000"/>
          <w:sz w:val="20"/>
          <w:szCs w:val="20"/>
        </w:rPr>
        <w:t>stratégiques</w:t>
      </w:r>
      <w:proofErr w:type="spellEnd"/>
      <w:r w:rsidRPr="002F3F99">
        <w:rPr>
          <w:color w:val="000000"/>
          <w:sz w:val="20"/>
          <w:szCs w:val="20"/>
        </w:rPr>
        <w:t xml:space="preserve"> qui </w:t>
      </w:r>
      <w:proofErr w:type="spellStart"/>
      <w:r w:rsidRPr="002F3F99">
        <w:rPr>
          <w:color w:val="000000"/>
          <w:sz w:val="20"/>
          <w:szCs w:val="20"/>
        </w:rPr>
        <w:t>conduiront</w:t>
      </w:r>
      <w:proofErr w:type="spellEnd"/>
      <w:r w:rsidRPr="002F3F99">
        <w:rPr>
          <w:color w:val="000000"/>
          <w:sz w:val="20"/>
          <w:szCs w:val="20"/>
        </w:rPr>
        <w:t xml:space="preserve"> à </w:t>
      </w:r>
      <w:proofErr w:type="spellStart"/>
      <w:r w:rsidRPr="002F3F99">
        <w:rPr>
          <w:color w:val="000000"/>
          <w:sz w:val="20"/>
          <w:szCs w:val="20"/>
        </w:rPr>
        <w:t>l’intervention</w:t>
      </w:r>
      <w:proofErr w:type="spellEnd"/>
      <w:r w:rsidRPr="002F3F99">
        <w:rPr>
          <w:color w:val="000000"/>
          <w:sz w:val="20"/>
          <w:szCs w:val="20"/>
        </w:rPr>
        <w:t xml:space="preserve"> publique. Les </w:t>
      </w:r>
      <w:proofErr w:type="spellStart"/>
      <w:r w:rsidRPr="002F3F99">
        <w:rPr>
          <w:color w:val="000000"/>
          <w:sz w:val="20"/>
          <w:szCs w:val="20"/>
        </w:rPr>
        <w:t>enjeux</w:t>
      </w:r>
      <w:proofErr w:type="spellEnd"/>
      <w:r w:rsidRPr="002F3F99">
        <w:rPr>
          <w:color w:val="000000"/>
          <w:sz w:val="20"/>
          <w:szCs w:val="20"/>
        </w:rPr>
        <w:t xml:space="preserve"> </w:t>
      </w:r>
      <w:proofErr w:type="spellStart"/>
      <w:r w:rsidRPr="002F3F99">
        <w:rPr>
          <w:color w:val="000000"/>
          <w:sz w:val="20"/>
          <w:szCs w:val="20"/>
        </w:rPr>
        <w:t>suivants</w:t>
      </w:r>
      <w:proofErr w:type="spellEnd"/>
      <w:r w:rsidRPr="002F3F99">
        <w:rPr>
          <w:color w:val="000000"/>
          <w:sz w:val="20"/>
          <w:szCs w:val="20"/>
        </w:rPr>
        <w:t xml:space="preserve"> </w:t>
      </w:r>
      <w:proofErr w:type="spellStart"/>
      <w:r w:rsidRPr="002F3F99">
        <w:rPr>
          <w:color w:val="000000"/>
          <w:sz w:val="20"/>
          <w:szCs w:val="20"/>
        </w:rPr>
        <w:t>ont</w:t>
      </w:r>
      <w:proofErr w:type="spellEnd"/>
      <w:r w:rsidRPr="002F3F99">
        <w:rPr>
          <w:color w:val="000000"/>
          <w:sz w:val="20"/>
          <w:szCs w:val="20"/>
        </w:rPr>
        <w:t xml:space="preserve"> </w:t>
      </w:r>
      <w:proofErr w:type="spellStart"/>
      <w:r w:rsidRPr="002F3F99">
        <w:rPr>
          <w:color w:val="000000"/>
          <w:sz w:val="20"/>
          <w:szCs w:val="20"/>
        </w:rPr>
        <w:t>été</w:t>
      </w:r>
      <w:proofErr w:type="spellEnd"/>
      <w:r w:rsidRPr="002F3F99">
        <w:rPr>
          <w:color w:val="000000"/>
          <w:sz w:val="20"/>
          <w:szCs w:val="20"/>
        </w:rPr>
        <w:t xml:space="preserve"> </w:t>
      </w:r>
      <w:proofErr w:type="spellStart"/>
      <w:proofErr w:type="gramStart"/>
      <w:r w:rsidRPr="002F3F99">
        <w:rPr>
          <w:color w:val="000000"/>
          <w:sz w:val="20"/>
          <w:szCs w:val="20"/>
        </w:rPr>
        <w:t>identifiés</w:t>
      </w:r>
      <w:proofErr w:type="spellEnd"/>
      <w:r w:rsidRPr="002F3F99">
        <w:rPr>
          <w:color w:val="000000"/>
          <w:sz w:val="20"/>
          <w:szCs w:val="20"/>
        </w:rPr>
        <w:t xml:space="preserve"> :</w:t>
      </w:r>
      <w:proofErr w:type="gramEnd"/>
    </w:p>
    <w:p w14:paraId="4C0C60DD" w14:textId="77777777" w:rsidR="005D58EA" w:rsidRPr="002F3F99" w:rsidRDefault="005D58EA" w:rsidP="005D58EA">
      <w:pPr>
        <w:jc w:val="both"/>
        <w:rPr>
          <w:color w:val="000000"/>
          <w:sz w:val="20"/>
          <w:szCs w:val="20"/>
        </w:rPr>
      </w:pPr>
    </w:p>
    <w:p w14:paraId="11ECE251" w14:textId="77777777" w:rsidR="005D58EA" w:rsidRPr="002F3F99" w:rsidRDefault="005D58EA" w:rsidP="005D58EA">
      <w:pPr>
        <w:jc w:val="both"/>
        <w:rPr>
          <w:color w:val="000000"/>
          <w:sz w:val="20"/>
          <w:szCs w:val="20"/>
        </w:rPr>
      </w:pPr>
      <w:r w:rsidRPr="002F3F99">
        <w:rPr>
          <w:color w:val="000000"/>
          <w:sz w:val="20"/>
          <w:szCs w:val="20"/>
        </w:rPr>
        <w:t>-</w:t>
      </w:r>
      <w:r w:rsidRPr="002F3F99">
        <w:rPr>
          <w:color w:val="000000"/>
          <w:sz w:val="20"/>
          <w:szCs w:val="20"/>
        </w:rPr>
        <w:tab/>
      </w:r>
      <w:proofErr w:type="spellStart"/>
      <w:r w:rsidRPr="002F3F99">
        <w:rPr>
          <w:color w:val="000000"/>
          <w:sz w:val="20"/>
          <w:szCs w:val="20"/>
        </w:rPr>
        <w:t>Maitriser</w:t>
      </w:r>
      <w:proofErr w:type="spellEnd"/>
      <w:r w:rsidRPr="002F3F99">
        <w:rPr>
          <w:color w:val="000000"/>
          <w:sz w:val="20"/>
          <w:szCs w:val="20"/>
        </w:rPr>
        <w:t xml:space="preserve"> </w:t>
      </w:r>
      <w:proofErr w:type="spellStart"/>
      <w:r w:rsidRPr="002F3F99">
        <w:rPr>
          <w:color w:val="000000"/>
          <w:sz w:val="20"/>
          <w:szCs w:val="20"/>
        </w:rPr>
        <w:t>l’accès</w:t>
      </w:r>
      <w:proofErr w:type="spellEnd"/>
      <w:r w:rsidRPr="002F3F99">
        <w:rPr>
          <w:color w:val="000000"/>
          <w:sz w:val="20"/>
          <w:szCs w:val="20"/>
        </w:rPr>
        <w:t xml:space="preserve"> aux </w:t>
      </w:r>
      <w:proofErr w:type="spellStart"/>
      <w:r w:rsidRPr="002F3F99">
        <w:rPr>
          <w:color w:val="000000"/>
          <w:sz w:val="20"/>
          <w:szCs w:val="20"/>
        </w:rPr>
        <w:t>logements</w:t>
      </w:r>
      <w:proofErr w:type="spellEnd"/>
      <w:r w:rsidRPr="002F3F99">
        <w:rPr>
          <w:color w:val="000000"/>
          <w:sz w:val="20"/>
          <w:szCs w:val="20"/>
        </w:rPr>
        <w:t xml:space="preserve"> pour les ménages </w:t>
      </w:r>
      <w:proofErr w:type="spellStart"/>
      <w:r w:rsidRPr="002F3F99">
        <w:rPr>
          <w:color w:val="000000"/>
          <w:sz w:val="20"/>
          <w:szCs w:val="20"/>
        </w:rPr>
        <w:t>modestes</w:t>
      </w:r>
      <w:proofErr w:type="spellEnd"/>
      <w:r w:rsidRPr="002F3F99">
        <w:rPr>
          <w:color w:val="000000"/>
          <w:sz w:val="20"/>
          <w:szCs w:val="20"/>
        </w:rPr>
        <w:t>,</w:t>
      </w:r>
    </w:p>
    <w:p w14:paraId="47B303B5" w14:textId="77777777" w:rsidR="005D58EA" w:rsidRPr="002F3F99" w:rsidRDefault="005D58EA" w:rsidP="005D58EA">
      <w:pPr>
        <w:jc w:val="both"/>
        <w:rPr>
          <w:color w:val="000000"/>
          <w:sz w:val="20"/>
          <w:szCs w:val="20"/>
        </w:rPr>
      </w:pPr>
      <w:r w:rsidRPr="002F3F99">
        <w:rPr>
          <w:color w:val="000000"/>
          <w:sz w:val="20"/>
          <w:szCs w:val="20"/>
        </w:rPr>
        <w:t>-</w:t>
      </w:r>
      <w:r w:rsidRPr="002F3F99">
        <w:rPr>
          <w:color w:val="000000"/>
          <w:sz w:val="20"/>
          <w:szCs w:val="20"/>
        </w:rPr>
        <w:tab/>
      </w:r>
      <w:proofErr w:type="spellStart"/>
      <w:r w:rsidRPr="002F3F99">
        <w:rPr>
          <w:color w:val="000000"/>
          <w:sz w:val="20"/>
          <w:szCs w:val="20"/>
        </w:rPr>
        <w:t>Dynamiser</w:t>
      </w:r>
      <w:proofErr w:type="spellEnd"/>
      <w:r w:rsidRPr="002F3F99">
        <w:rPr>
          <w:color w:val="000000"/>
          <w:sz w:val="20"/>
          <w:szCs w:val="20"/>
        </w:rPr>
        <w:t xml:space="preserve"> le </w:t>
      </w:r>
      <w:proofErr w:type="spellStart"/>
      <w:r w:rsidRPr="002F3F99">
        <w:rPr>
          <w:color w:val="000000"/>
          <w:sz w:val="20"/>
          <w:szCs w:val="20"/>
        </w:rPr>
        <w:t>parcours</w:t>
      </w:r>
      <w:proofErr w:type="spellEnd"/>
      <w:r w:rsidRPr="002F3F99">
        <w:rPr>
          <w:color w:val="000000"/>
          <w:sz w:val="20"/>
          <w:szCs w:val="20"/>
        </w:rPr>
        <w:t xml:space="preserve"> </w:t>
      </w:r>
      <w:proofErr w:type="spellStart"/>
      <w:r w:rsidRPr="002F3F99">
        <w:rPr>
          <w:color w:val="000000"/>
          <w:sz w:val="20"/>
          <w:szCs w:val="20"/>
        </w:rPr>
        <w:t>résidentiel</w:t>
      </w:r>
      <w:proofErr w:type="spellEnd"/>
      <w:r w:rsidRPr="002F3F99">
        <w:rPr>
          <w:color w:val="000000"/>
          <w:sz w:val="20"/>
          <w:szCs w:val="20"/>
        </w:rPr>
        <w:t xml:space="preserve"> par </w:t>
      </w:r>
      <w:proofErr w:type="spellStart"/>
      <w:r w:rsidRPr="002F3F99">
        <w:rPr>
          <w:color w:val="000000"/>
          <w:sz w:val="20"/>
          <w:szCs w:val="20"/>
        </w:rPr>
        <w:t>une</w:t>
      </w:r>
      <w:proofErr w:type="spellEnd"/>
      <w:r w:rsidRPr="002F3F99">
        <w:rPr>
          <w:color w:val="000000"/>
          <w:sz w:val="20"/>
          <w:szCs w:val="20"/>
        </w:rPr>
        <w:t xml:space="preserve"> </w:t>
      </w:r>
      <w:proofErr w:type="spellStart"/>
      <w:r w:rsidRPr="002F3F99">
        <w:rPr>
          <w:color w:val="000000"/>
          <w:sz w:val="20"/>
          <w:szCs w:val="20"/>
        </w:rPr>
        <w:t>offre</w:t>
      </w:r>
      <w:proofErr w:type="spellEnd"/>
      <w:r w:rsidRPr="002F3F99">
        <w:rPr>
          <w:color w:val="000000"/>
          <w:sz w:val="20"/>
          <w:szCs w:val="20"/>
        </w:rPr>
        <w:t xml:space="preserve"> </w:t>
      </w:r>
      <w:proofErr w:type="spellStart"/>
      <w:r w:rsidRPr="002F3F99">
        <w:rPr>
          <w:color w:val="000000"/>
          <w:sz w:val="20"/>
          <w:szCs w:val="20"/>
        </w:rPr>
        <w:t>diversifiée</w:t>
      </w:r>
      <w:proofErr w:type="spellEnd"/>
      <w:r w:rsidRPr="002F3F99">
        <w:rPr>
          <w:color w:val="000000"/>
          <w:sz w:val="20"/>
          <w:szCs w:val="20"/>
        </w:rPr>
        <w:t xml:space="preserve"> de </w:t>
      </w:r>
      <w:proofErr w:type="spellStart"/>
      <w:r w:rsidRPr="002F3F99">
        <w:rPr>
          <w:color w:val="000000"/>
          <w:sz w:val="20"/>
          <w:szCs w:val="20"/>
        </w:rPr>
        <w:t>l’habitat</w:t>
      </w:r>
      <w:proofErr w:type="spellEnd"/>
    </w:p>
    <w:p w14:paraId="39A21F21" w14:textId="77777777" w:rsidR="005D58EA" w:rsidRPr="002F3F99" w:rsidRDefault="005D58EA" w:rsidP="005D58EA">
      <w:pPr>
        <w:jc w:val="both"/>
        <w:rPr>
          <w:color w:val="000000"/>
          <w:sz w:val="20"/>
          <w:szCs w:val="20"/>
        </w:rPr>
      </w:pPr>
      <w:r w:rsidRPr="002F3F99">
        <w:rPr>
          <w:color w:val="000000"/>
          <w:sz w:val="20"/>
          <w:szCs w:val="20"/>
        </w:rPr>
        <w:t>-</w:t>
      </w:r>
      <w:r w:rsidRPr="002F3F99">
        <w:rPr>
          <w:color w:val="000000"/>
          <w:sz w:val="20"/>
          <w:szCs w:val="20"/>
        </w:rPr>
        <w:tab/>
      </w:r>
      <w:proofErr w:type="spellStart"/>
      <w:r w:rsidRPr="002F3F99">
        <w:rPr>
          <w:color w:val="000000"/>
          <w:sz w:val="20"/>
          <w:szCs w:val="20"/>
        </w:rPr>
        <w:t>Favoriser</w:t>
      </w:r>
      <w:proofErr w:type="spellEnd"/>
      <w:r w:rsidRPr="002F3F99">
        <w:rPr>
          <w:color w:val="000000"/>
          <w:sz w:val="20"/>
          <w:szCs w:val="20"/>
        </w:rPr>
        <w:t xml:space="preserve"> le </w:t>
      </w:r>
      <w:proofErr w:type="spellStart"/>
      <w:r w:rsidRPr="002F3F99">
        <w:rPr>
          <w:color w:val="000000"/>
          <w:sz w:val="20"/>
          <w:szCs w:val="20"/>
        </w:rPr>
        <w:t>renouvellement</w:t>
      </w:r>
      <w:proofErr w:type="spellEnd"/>
      <w:r w:rsidRPr="002F3F99">
        <w:rPr>
          <w:color w:val="000000"/>
          <w:sz w:val="20"/>
          <w:szCs w:val="20"/>
        </w:rPr>
        <w:t xml:space="preserve"> du parc du </w:t>
      </w:r>
      <w:proofErr w:type="spellStart"/>
      <w:r w:rsidRPr="002F3F99">
        <w:rPr>
          <w:color w:val="000000"/>
          <w:sz w:val="20"/>
          <w:szCs w:val="20"/>
        </w:rPr>
        <w:t>logement</w:t>
      </w:r>
      <w:proofErr w:type="spellEnd"/>
      <w:r w:rsidRPr="002F3F99">
        <w:rPr>
          <w:color w:val="000000"/>
          <w:sz w:val="20"/>
          <w:szCs w:val="20"/>
        </w:rPr>
        <w:t xml:space="preserve"> social </w:t>
      </w:r>
    </w:p>
    <w:p w14:paraId="1B910FCE" w14:textId="77777777" w:rsidR="005D58EA" w:rsidRPr="002F3F99" w:rsidRDefault="005D58EA" w:rsidP="005D58EA">
      <w:pPr>
        <w:jc w:val="both"/>
        <w:rPr>
          <w:color w:val="000000"/>
          <w:sz w:val="20"/>
          <w:szCs w:val="20"/>
        </w:rPr>
      </w:pPr>
      <w:r w:rsidRPr="002F3F99">
        <w:rPr>
          <w:color w:val="000000"/>
          <w:sz w:val="20"/>
          <w:szCs w:val="20"/>
        </w:rPr>
        <w:t>-</w:t>
      </w:r>
      <w:r w:rsidRPr="002F3F99">
        <w:rPr>
          <w:color w:val="000000"/>
          <w:sz w:val="20"/>
          <w:szCs w:val="20"/>
        </w:rPr>
        <w:tab/>
        <w:t xml:space="preserve">Massifier les politiques de </w:t>
      </w:r>
      <w:proofErr w:type="spellStart"/>
      <w:r w:rsidRPr="002F3F99">
        <w:rPr>
          <w:color w:val="000000"/>
          <w:sz w:val="20"/>
          <w:szCs w:val="20"/>
        </w:rPr>
        <w:t>rénovation</w:t>
      </w:r>
      <w:proofErr w:type="spellEnd"/>
      <w:r w:rsidRPr="002F3F99">
        <w:rPr>
          <w:color w:val="000000"/>
          <w:sz w:val="20"/>
          <w:szCs w:val="20"/>
        </w:rPr>
        <w:t xml:space="preserve"> et </w:t>
      </w:r>
      <w:proofErr w:type="spellStart"/>
      <w:r w:rsidRPr="002F3F99">
        <w:rPr>
          <w:color w:val="000000"/>
          <w:sz w:val="20"/>
          <w:szCs w:val="20"/>
        </w:rPr>
        <w:t>d’adaptation</w:t>
      </w:r>
      <w:proofErr w:type="spellEnd"/>
      <w:r w:rsidRPr="002F3F99">
        <w:rPr>
          <w:color w:val="000000"/>
          <w:sz w:val="20"/>
          <w:szCs w:val="20"/>
        </w:rPr>
        <w:t xml:space="preserve"> du parc </w:t>
      </w:r>
      <w:proofErr w:type="spellStart"/>
      <w:r w:rsidRPr="002F3F99">
        <w:rPr>
          <w:color w:val="000000"/>
          <w:sz w:val="20"/>
          <w:szCs w:val="20"/>
        </w:rPr>
        <w:t>existant</w:t>
      </w:r>
      <w:proofErr w:type="spellEnd"/>
    </w:p>
    <w:p w14:paraId="27180B02" w14:textId="77777777" w:rsidR="005D58EA" w:rsidRPr="002F3F99" w:rsidRDefault="005D58EA" w:rsidP="005D58EA">
      <w:pPr>
        <w:jc w:val="both"/>
        <w:rPr>
          <w:color w:val="000000"/>
          <w:sz w:val="20"/>
          <w:szCs w:val="20"/>
        </w:rPr>
      </w:pPr>
      <w:r w:rsidRPr="002F3F99">
        <w:rPr>
          <w:color w:val="000000"/>
          <w:sz w:val="20"/>
          <w:szCs w:val="20"/>
        </w:rPr>
        <w:t>-</w:t>
      </w:r>
      <w:r w:rsidRPr="002F3F99">
        <w:rPr>
          <w:color w:val="000000"/>
          <w:sz w:val="20"/>
          <w:szCs w:val="20"/>
        </w:rPr>
        <w:tab/>
      </w:r>
      <w:proofErr w:type="spellStart"/>
      <w:r w:rsidRPr="002F3F99">
        <w:rPr>
          <w:color w:val="000000"/>
          <w:sz w:val="20"/>
          <w:szCs w:val="20"/>
        </w:rPr>
        <w:t>Présenter</w:t>
      </w:r>
      <w:proofErr w:type="spellEnd"/>
      <w:r w:rsidRPr="002F3F99">
        <w:rPr>
          <w:color w:val="000000"/>
          <w:sz w:val="20"/>
          <w:szCs w:val="20"/>
        </w:rPr>
        <w:t xml:space="preserve"> </w:t>
      </w:r>
      <w:proofErr w:type="spellStart"/>
      <w:r w:rsidRPr="002F3F99">
        <w:rPr>
          <w:color w:val="000000"/>
          <w:sz w:val="20"/>
          <w:szCs w:val="20"/>
        </w:rPr>
        <w:t>une</w:t>
      </w:r>
      <w:proofErr w:type="spellEnd"/>
      <w:r w:rsidRPr="002F3F99">
        <w:rPr>
          <w:color w:val="000000"/>
          <w:sz w:val="20"/>
          <w:szCs w:val="20"/>
        </w:rPr>
        <w:t xml:space="preserve"> </w:t>
      </w:r>
      <w:proofErr w:type="spellStart"/>
      <w:r w:rsidRPr="002F3F99">
        <w:rPr>
          <w:color w:val="000000"/>
          <w:sz w:val="20"/>
          <w:szCs w:val="20"/>
        </w:rPr>
        <w:t>offre</w:t>
      </w:r>
      <w:proofErr w:type="spellEnd"/>
      <w:r w:rsidRPr="002F3F99">
        <w:rPr>
          <w:color w:val="000000"/>
          <w:sz w:val="20"/>
          <w:szCs w:val="20"/>
        </w:rPr>
        <w:t xml:space="preserve"> de </w:t>
      </w:r>
      <w:proofErr w:type="spellStart"/>
      <w:r w:rsidRPr="002F3F99">
        <w:rPr>
          <w:color w:val="000000"/>
          <w:sz w:val="20"/>
          <w:szCs w:val="20"/>
        </w:rPr>
        <w:t>logements</w:t>
      </w:r>
      <w:proofErr w:type="spellEnd"/>
      <w:r w:rsidRPr="002F3F99">
        <w:rPr>
          <w:color w:val="000000"/>
          <w:sz w:val="20"/>
          <w:szCs w:val="20"/>
        </w:rPr>
        <w:t xml:space="preserve"> </w:t>
      </w:r>
      <w:proofErr w:type="spellStart"/>
      <w:r w:rsidRPr="002F3F99">
        <w:rPr>
          <w:color w:val="000000"/>
          <w:sz w:val="20"/>
          <w:szCs w:val="20"/>
        </w:rPr>
        <w:t>répondant</w:t>
      </w:r>
      <w:proofErr w:type="spellEnd"/>
      <w:r w:rsidRPr="002F3F99">
        <w:rPr>
          <w:color w:val="000000"/>
          <w:sz w:val="20"/>
          <w:szCs w:val="20"/>
        </w:rPr>
        <w:t xml:space="preserve"> aux </w:t>
      </w:r>
      <w:proofErr w:type="spellStart"/>
      <w:r w:rsidRPr="002F3F99">
        <w:rPr>
          <w:color w:val="000000"/>
          <w:sz w:val="20"/>
          <w:szCs w:val="20"/>
        </w:rPr>
        <w:t>besoins</w:t>
      </w:r>
      <w:proofErr w:type="spellEnd"/>
      <w:r w:rsidRPr="002F3F99">
        <w:rPr>
          <w:color w:val="000000"/>
          <w:sz w:val="20"/>
          <w:szCs w:val="20"/>
        </w:rPr>
        <w:t xml:space="preserve"> des ménages et des publics </w:t>
      </w:r>
      <w:proofErr w:type="spellStart"/>
      <w:r w:rsidRPr="002F3F99">
        <w:rPr>
          <w:color w:val="000000"/>
          <w:sz w:val="20"/>
          <w:szCs w:val="20"/>
        </w:rPr>
        <w:t>spécifiques</w:t>
      </w:r>
      <w:proofErr w:type="spellEnd"/>
    </w:p>
    <w:p w14:paraId="606B15E7" w14:textId="77777777" w:rsidR="005D58EA" w:rsidRPr="002F3F99" w:rsidRDefault="005D58EA" w:rsidP="005D58EA">
      <w:pPr>
        <w:jc w:val="both"/>
        <w:rPr>
          <w:color w:val="000000"/>
          <w:sz w:val="20"/>
          <w:szCs w:val="20"/>
        </w:rPr>
      </w:pPr>
      <w:r w:rsidRPr="002F3F99">
        <w:rPr>
          <w:color w:val="000000"/>
          <w:sz w:val="20"/>
          <w:szCs w:val="20"/>
        </w:rPr>
        <w:t>-</w:t>
      </w:r>
      <w:r w:rsidRPr="002F3F99">
        <w:rPr>
          <w:color w:val="000000"/>
          <w:sz w:val="20"/>
          <w:szCs w:val="20"/>
        </w:rPr>
        <w:tab/>
      </w:r>
      <w:proofErr w:type="spellStart"/>
      <w:r w:rsidRPr="002F3F99">
        <w:rPr>
          <w:color w:val="000000"/>
          <w:sz w:val="20"/>
          <w:szCs w:val="20"/>
        </w:rPr>
        <w:t>Intégrer</w:t>
      </w:r>
      <w:proofErr w:type="spellEnd"/>
      <w:r w:rsidRPr="002F3F99">
        <w:rPr>
          <w:color w:val="000000"/>
          <w:sz w:val="20"/>
          <w:szCs w:val="20"/>
        </w:rPr>
        <w:t xml:space="preserve"> </w:t>
      </w:r>
      <w:proofErr w:type="spellStart"/>
      <w:r w:rsidRPr="002F3F99">
        <w:rPr>
          <w:color w:val="000000"/>
          <w:sz w:val="20"/>
          <w:szCs w:val="20"/>
        </w:rPr>
        <w:t>une</w:t>
      </w:r>
      <w:proofErr w:type="spellEnd"/>
      <w:r w:rsidRPr="002F3F99">
        <w:rPr>
          <w:color w:val="000000"/>
          <w:sz w:val="20"/>
          <w:szCs w:val="20"/>
        </w:rPr>
        <w:t xml:space="preserve"> </w:t>
      </w:r>
      <w:proofErr w:type="spellStart"/>
      <w:r w:rsidRPr="002F3F99">
        <w:rPr>
          <w:color w:val="000000"/>
          <w:sz w:val="20"/>
          <w:szCs w:val="20"/>
        </w:rPr>
        <w:t>strate</w:t>
      </w:r>
      <w:proofErr w:type="spellEnd"/>
      <w:r w:rsidRPr="002F3F99">
        <w:rPr>
          <w:color w:val="000000"/>
          <w:sz w:val="20"/>
          <w:szCs w:val="20"/>
        </w:rPr>
        <w:t xml:space="preserve"> </w:t>
      </w:r>
      <w:proofErr w:type="spellStart"/>
      <w:r w:rsidRPr="002F3F99">
        <w:rPr>
          <w:color w:val="000000"/>
          <w:sz w:val="20"/>
          <w:szCs w:val="20"/>
        </w:rPr>
        <w:t>opérationnelle</w:t>
      </w:r>
      <w:proofErr w:type="spellEnd"/>
      <w:r w:rsidRPr="002F3F99">
        <w:rPr>
          <w:color w:val="000000"/>
          <w:sz w:val="20"/>
          <w:szCs w:val="20"/>
        </w:rPr>
        <w:t xml:space="preserve"> du PLH au </w:t>
      </w:r>
      <w:proofErr w:type="spellStart"/>
      <w:r w:rsidRPr="002F3F99">
        <w:rPr>
          <w:color w:val="000000"/>
          <w:sz w:val="20"/>
          <w:szCs w:val="20"/>
        </w:rPr>
        <w:t>niveau</w:t>
      </w:r>
      <w:proofErr w:type="spellEnd"/>
      <w:r w:rsidRPr="002F3F99">
        <w:rPr>
          <w:color w:val="000000"/>
          <w:sz w:val="20"/>
          <w:szCs w:val="20"/>
        </w:rPr>
        <w:t xml:space="preserve"> des documents de </w:t>
      </w:r>
      <w:proofErr w:type="spellStart"/>
      <w:r w:rsidRPr="002F3F99">
        <w:rPr>
          <w:color w:val="000000"/>
          <w:sz w:val="20"/>
          <w:szCs w:val="20"/>
        </w:rPr>
        <w:t>planifications</w:t>
      </w:r>
      <w:proofErr w:type="spellEnd"/>
      <w:r w:rsidRPr="002F3F99">
        <w:rPr>
          <w:color w:val="000000"/>
          <w:sz w:val="20"/>
          <w:szCs w:val="20"/>
        </w:rPr>
        <w:t xml:space="preserve"> </w:t>
      </w:r>
      <w:proofErr w:type="spellStart"/>
      <w:r w:rsidRPr="002F3F99">
        <w:rPr>
          <w:color w:val="000000"/>
          <w:sz w:val="20"/>
          <w:szCs w:val="20"/>
        </w:rPr>
        <w:t>locaux</w:t>
      </w:r>
      <w:proofErr w:type="spellEnd"/>
      <w:r w:rsidRPr="002F3F99">
        <w:rPr>
          <w:color w:val="000000"/>
          <w:sz w:val="20"/>
          <w:szCs w:val="20"/>
        </w:rPr>
        <w:t>.</w:t>
      </w:r>
    </w:p>
    <w:p w14:paraId="07343861" w14:textId="77777777" w:rsidR="005D58EA" w:rsidRPr="002F3F99" w:rsidRDefault="005D58EA" w:rsidP="005D58EA">
      <w:pPr>
        <w:jc w:val="both"/>
        <w:rPr>
          <w:color w:val="000000"/>
          <w:sz w:val="20"/>
          <w:szCs w:val="20"/>
        </w:rPr>
      </w:pPr>
    </w:p>
    <w:p w14:paraId="7963A592" w14:textId="77777777" w:rsidR="005D58EA" w:rsidRPr="002F3F99" w:rsidRDefault="005D58EA" w:rsidP="005D58EA">
      <w:pPr>
        <w:jc w:val="both"/>
        <w:rPr>
          <w:color w:val="000000"/>
          <w:sz w:val="20"/>
          <w:szCs w:val="20"/>
        </w:rPr>
      </w:pPr>
      <w:r w:rsidRPr="002F3F99">
        <w:rPr>
          <w:color w:val="000000"/>
          <w:sz w:val="20"/>
          <w:szCs w:val="20"/>
        </w:rPr>
        <w:t xml:space="preserve">Le PLH de la </w:t>
      </w:r>
      <w:proofErr w:type="spellStart"/>
      <w:r w:rsidRPr="002F3F99">
        <w:rPr>
          <w:color w:val="000000"/>
          <w:sz w:val="20"/>
          <w:szCs w:val="20"/>
        </w:rPr>
        <w:t>Communauté</w:t>
      </w:r>
      <w:proofErr w:type="spellEnd"/>
      <w:r w:rsidRPr="002F3F99">
        <w:rPr>
          <w:color w:val="000000"/>
          <w:sz w:val="20"/>
          <w:szCs w:val="20"/>
        </w:rPr>
        <w:t xml:space="preserve"> de communes </w:t>
      </w:r>
      <w:proofErr w:type="spellStart"/>
      <w:r w:rsidRPr="002F3F99">
        <w:rPr>
          <w:color w:val="000000"/>
          <w:sz w:val="20"/>
          <w:szCs w:val="20"/>
        </w:rPr>
        <w:t>prévoit</w:t>
      </w:r>
      <w:proofErr w:type="spellEnd"/>
      <w:r w:rsidRPr="002F3F99">
        <w:rPr>
          <w:color w:val="000000"/>
          <w:sz w:val="20"/>
          <w:szCs w:val="20"/>
        </w:rPr>
        <w:t xml:space="preserve"> un </w:t>
      </w:r>
      <w:proofErr w:type="spellStart"/>
      <w:r w:rsidRPr="002F3F99">
        <w:rPr>
          <w:color w:val="000000"/>
          <w:sz w:val="20"/>
          <w:szCs w:val="20"/>
        </w:rPr>
        <w:t>scénario</w:t>
      </w:r>
      <w:proofErr w:type="spellEnd"/>
      <w:r w:rsidRPr="002F3F99">
        <w:rPr>
          <w:color w:val="000000"/>
          <w:sz w:val="20"/>
          <w:szCs w:val="20"/>
        </w:rPr>
        <w:t xml:space="preserve"> de </w:t>
      </w:r>
      <w:proofErr w:type="spellStart"/>
      <w:r w:rsidRPr="002F3F99">
        <w:rPr>
          <w:color w:val="000000"/>
          <w:sz w:val="20"/>
          <w:szCs w:val="20"/>
        </w:rPr>
        <w:t>croissance</w:t>
      </w:r>
      <w:proofErr w:type="spellEnd"/>
      <w:r w:rsidRPr="002F3F99">
        <w:rPr>
          <w:color w:val="000000"/>
          <w:sz w:val="20"/>
          <w:szCs w:val="20"/>
        </w:rPr>
        <w:t xml:space="preserve"> </w:t>
      </w:r>
      <w:proofErr w:type="spellStart"/>
      <w:r w:rsidRPr="002F3F99">
        <w:rPr>
          <w:color w:val="000000"/>
          <w:sz w:val="20"/>
          <w:szCs w:val="20"/>
        </w:rPr>
        <w:t>démographique</w:t>
      </w:r>
      <w:proofErr w:type="spellEnd"/>
      <w:r w:rsidRPr="002F3F99">
        <w:rPr>
          <w:color w:val="000000"/>
          <w:sz w:val="20"/>
          <w:szCs w:val="20"/>
        </w:rPr>
        <w:t xml:space="preserve"> qui </w:t>
      </w:r>
      <w:proofErr w:type="spellStart"/>
      <w:r w:rsidRPr="002F3F99">
        <w:rPr>
          <w:color w:val="000000"/>
          <w:sz w:val="20"/>
          <w:szCs w:val="20"/>
        </w:rPr>
        <w:t>s’inscrit</w:t>
      </w:r>
      <w:proofErr w:type="spellEnd"/>
      <w:r w:rsidRPr="002F3F99">
        <w:rPr>
          <w:color w:val="000000"/>
          <w:sz w:val="20"/>
          <w:szCs w:val="20"/>
        </w:rPr>
        <w:t xml:space="preserve"> dans la </w:t>
      </w:r>
      <w:proofErr w:type="spellStart"/>
      <w:r w:rsidRPr="002F3F99">
        <w:rPr>
          <w:color w:val="000000"/>
          <w:sz w:val="20"/>
          <w:szCs w:val="20"/>
        </w:rPr>
        <w:t>continuité</w:t>
      </w:r>
      <w:proofErr w:type="spellEnd"/>
      <w:r w:rsidRPr="002F3F99">
        <w:rPr>
          <w:color w:val="000000"/>
          <w:sz w:val="20"/>
          <w:szCs w:val="20"/>
        </w:rPr>
        <w:t xml:space="preserve"> des tendances </w:t>
      </w:r>
      <w:proofErr w:type="spellStart"/>
      <w:r w:rsidRPr="002F3F99">
        <w:rPr>
          <w:color w:val="000000"/>
          <w:sz w:val="20"/>
          <w:szCs w:val="20"/>
        </w:rPr>
        <w:t>récentes</w:t>
      </w:r>
      <w:proofErr w:type="spellEnd"/>
      <w:r w:rsidRPr="002F3F99">
        <w:rPr>
          <w:color w:val="000000"/>
          <w:sz w:val="20"/>
          <w:szCs w:val="20"/>
        </w:rPr>
        <w:t xml:space="preserve"> </w:t>
      </w:r>
      <w:proofErr w:type="spellStart"/>
      <w:proofErr w:type="gramStart"/>
      <w:r w:rsidRPr="002F3F99">
        <w:rPr>
          <w:color w:val="000000"/>
          <w:sz w:val="20"/>
          <w:szCs w:val="20"/>
        </w:rPr>
        <w:t>observées</w:t>
      </w:r>
      <w:proofErr w:type="spellEnd"/>
      <w:r w:rsidRPr="002F3F99">
        <w:rPr>
          <w:color w:val="000000"/>
          <w:sz w:val="20"/>
          <w:szCs w:val="20"/>
        </w:rPr>
        <w:t xml:space="preserve"> :</w:t>
      </w:r>
      <w:proofErr w:type="gramEnd"/>
      <w:r w:rsidRPr="002F3F99">
        <w:rPr>
          <w:color w:val="000000"/>
          <w:sz w:val="20"/>
          <w:szCs w:val="20"/>
        </w:rPr>
        <w:t xml:space="preserve"> 1,2% de </w:t>
      </w:r>
      <w:proofErr w:type="spellStart"/>
      <w:r w:rsidRPr="002F3F99">
        <w:rPr>
          <w:color w:val="000000"/>
          <w:sz w:val="20"/>
          <w:szCs w:val="20"/>
        </w:rPr>
        <w:t>croissance</w:t>
      </w:r>
      <w:proofErr w:type="spellEnd"/>
      <w:r w:rsidRPr="002F3F99">
        <w:rPr>
          <w:color w:val="000000"/>
          <w:sz w:val="20"/>
          <w:szCs w:val="20"/>
        </w:rPr>
        <w:t xml:space="preserve"> </w:t>
      </w:r>
      <w:proofErr w:type="spellStart"/>
      <w:r w:rsidRPr="002F3F99">
        <w:rPr>
          <w:color w:val="000000"/>
          <w:sz w:val="20"/>
          <w:szCs w:val="20"/>
        </w:rPr>
        <w:t>annuelle</w:t>
      </w:r>
      <w:proofErr w:type="spellEnd"/>
      <w:r w:rsidRPr="002F3F99">
        <w:rPr>
          <w:color w:val="000000"/>
          <w:sz w:val="20"/>
          <w:szCs w:val="20"/>
        </w:rPr>
        <w:t xml:space="preserve"> </w:t>
      </w:r>
      <w:proofErr w:type="spellStart"/>
      <w:r w:rsidRPr="002F3F99">
        <w:rPr>
          <w:color w:val="000000"/>
          <w:sz w:val="20"/>
          <w:szCs w:val="20"/>
        </w:rPr>
        <w:t>moyenne</w:t>
      </w:r>
      <w:proofErr w:type="spellEnd"/>
      <w:r w:rsidRPr="002F3F99">
        <w:rPr>
          <w:color w:val="000000"/>
          <w:sz w:val="20"/>
          <w:szCs w:val="20"/>
        </w:rPr>
        <w:t xml:space="preserve"> avec un </w:t>
      </w:r>
      <w:proofErr w:type="spellStart"/>
      <w:r w:rsidRPr="002F3F99">
        <w:rPr>
          <w:color w:val="000000"/>
          <w:sz w:val="20"/>
          <w:szCs w:val="20"/>
        </w:rPr>
        <w:t>taux</w:t>
      </w:r>
      <w:proofErr w:type="spellEnd"/>
      <w:r w:rsidRPr="002F3F99">
        <w:rPr>
          <w:color w:val="000000"/>
          <w:sz w:val="20"/>
          <w:szCs w:val="20"/>
        </w:rPr>
        <w:t xml:space="preserve"> de </w:t>
      </w:r>
      <w:proofErr w:type="spellStart"/>
      <w:r w:rsidRPr="002F3F99">
        <w:rPr>
          <w:color w:val="000000"/>
          <w:sz w:val="20"/>
          <w:szCs w:val="20"/>
        </w:rPr>
        <w:t>desserrement</w:t>
      </w:r>
      <w:proofErr w:type="spellEnd"/>
      <w:r w:rsidRPr="002F3F99">
        <w:rPr>
          <w:color w:val="000000"/>
          <w:sz w:val="20"/>
          <w:szCs w:val="20"/>
        </w:rPr>
        <w:t xml:space="preserve"> des ménages </w:t>
      </w:r>
      <w:proofErr w:type="spellStart"/>
      <w:r w:rsidRPr="002F3F99">
        <w:rPr>
          <w:color w:val="000000"/>
          <w:sz w:val="20"/>
          <w:szCs w:val="20"/>
        </w:rPr>
        <w:t>acté</w:t>
      </w:r>
      <w:proofErr w:type="spellEnd"/>
      <w:r w:rsidRPr="002F3F99">
        <w:rPr>
          <w:color w:val="000000"/>
          <w:sz w:val="20"/>
          <w:szCs w:val="20"/>
        </w:rPr>
        <w:t xml:space="preserve"> à 2,2 </w:t>
      </w:r>
      <w:proofErr w:type="spellStart"/>
      <w:r w:rsidRPr="002F3F99">
        <w:rPr>
          <w:color w:val="000000"/>
          <w:sz w:val="20"/>
          <w:szCs w:val="20"/>
        </w:rPr>
        <w:t>personnes</w:t>
      </w:r>
      <w:proofErr w:type="spellEnd"/>
      <w:r w:rsidRPr="002F3F99">
        <w:rPr>
          <w:color w:val="000000"/>
          <w:sz w:val="20"/>
          <w:szCs w:val="20"/>
        </w:rPr>
        <w:t xml:space="preserve"> par ménage. Cette </w:t>
      </w:r>
      <w:proofErr w:type="spellStart"/>
      <w:r w:rsidRPr="002F3F99">
        <w:rPr>
          <w:color w:val="000000"/>
          <w:sz w:val="20"/>
          <w:szCs w:val="20"/>
        </w:rPr>
        <w:t>croissance</w:t>
      </w:r>
      <w:proofErr w:type="spellEnd"/>
      <w:r w:rsidRPr="002F3F99">
        <w:rPr>
          <w:color w:val="000000"/>
          <w:sz w:val="20"/>
          <w:szCs w:val="20"/>
        </w:rPr>
        <w:t xml:space="preserve"> </w:t>
      </w:r>
      <w:proofErr w:type="spellStart"/>
      <w:r w:rsidRPr="002F3F99">
        <w:rPr>
          <w:color w:val="000000"/>
          <w:sz w:val="20"/>
          <w:szCs w:val="20"/>
        </w:rPr>
        <w:t>entraîne</w:t>
      </w:r>
      <w:proofErr w:type="spellEnd"/>
      <w:r w:rsidRPr="002F3F99">
        <w:rPr>
          <w:color w:val="000000"/>
          <w:sz w:val="20"/>
          <w:szCs w:val="20"/>
        </w:rPr>
        <w:t xml:space="preserve"> par </w:t>
      </w:r>
      <w:proofErr w:type="spellStart"/>
      <w:r w:rsidRPr="002F3F99">
        <w:rPr>
          <w:color w:val="000000"/>
          <w:sz w:val="20"/>
          <w:szCs w:val="20"/>
        </w:rPr>
        <w:t>conséquent</w:t>
      </w:r>
      <w:proofErr w:type="spellEnd"/>
      <w:r w:rsidRPr="002F3F99">
        <w:rPr>
          <w:color w:val="000000"/>
          <w:sz w:val="20"/>
          <w:szCs w:val="20"/>
        </w:rPr>
        <w:t xml:space="preserve"> des </w:t>
      </w:r>
      <w:proofErr w:type="spellStart"/>
      <w:r w:rsidRPr="002F3F99">
        <w:rPr>
          <w:color w:val="000000"/>
          <w:sz w:val="20"/>
          <w:szCs w:val="20"/>
        </w:rPr>
        <w:t>besoins</w:t>
      </w:r>
      <w:proofErr w:type="spellEnd"/>
      <w:r w:rsidRPr="002F3F99">
        <w:rPr>
          <w:color w:val="000000"/>
          <w:sz w:val="20"/>
          <w:szCs w:val="20"/>
        </w:rPr>
        <w:t xml:space="preserve"> </w:t>
      </w:r>
      <w:proofErr w:type="spellStart"/>
      <w:r w:rsidRPr="002F3F99">
        <w:rPr>
          <w:color w:val="000000"/>
          <w:sz w:val="20"/>
          <w:szCs w:val="20"/>
        </w:rPr>
        <w:t>en</w:t>
      </w:r>
      <w:proofErr w:type="spellEnd"/>
      <w:r w:rsidRPr="002F3F99">
        <w:rPr>
          <w:color w:val="000000"/>
          <w:sz w:val="20"/>
          <w:szCs w:val="20"/>
        </w:rPr>
        <w:t xml:space="preserve"> </w:t>
      </w:r>
      <w:proofErr w:type="spellStart"/>
      <w:r w:rsidRPr="002F3F99">
        <w:rPr>
          <w:color w:val="000000"/>
          <w:sz w:val="20"/>
          <w:szCs w:val="20"/>
        </w:rPr>
        <w:t>logements</w:t>
      </w:r>
      <w:proofErr w:type="spellEnd"/>
      <w:r w:rsidRPr="002F3F99">
        <w:rPr>
          <w:color w:val="000000"/>
          <w:sz w:val="20"/>
          <w:szCs w:val="20"/>
        </w:rPr>
        <w:t xml:space="preserve"> </w:t>
      </w:r>
      <w:proofErr w:type="spellStart"/>
      <w:r w:rsidRPr="002F3F99">
        <w:rPr>
          <w:color w:val="000000"/>
          <w:sz w:val="20"/>
          <w:szCs w:val="20"/>
        </w:rPr>
        <w:t>estimés</w:t>
      </w:r>
      <w:proofErr w:type="spellEnd"/>
      <w:r w:rsidRPr="002F3F99">
        <w:rPr>
          <w:color w:val="000000"/>
          <w:sz w:val="20"/>
          <w:szCs w:val="20"/>
        </w:rPr>
        <w:t xml:space="preserve"> à 1 920 </w:t>
      </w:r>
      <w:proofErr w:type="spellStart"/>
      <w:r w:rsidRPr="002F3F99">
        <w:rPr>
          <w:color w:val="000000"/>
          <w:sz w:val="20"/>
          <w:szCs w:val="20"/>
        </w:rPr>
        <w:t>logements</w:t>
      </w:r>
      <w:proofErr w:type="spellEnd"/>
      <w:r w:rsidRPr="002F3F99">
        <w:rPr>
          <w:color w:val="000000"/>
          <w:sz w:val="20"/>
          <w:szCs w:val="20"/>
        </w:rPr>
        <w:t xml:space="preserve"> sur </w:t>
      </w:r>
      <w:proofErr w:type="spellStart"/>
      <w:r w:rsidRPr="002F3F99">
        <w:rPr>
          <w:color w:val="000000"/>
          <w:sz w:val="20"/>
          <w:szCs w:val="20"/>
        </w:rPr>
        <w:t>toute</w:t>
      </w:r>
      <w:proofErr w:type="spellEnd"/>
      <w:r w:rsidRPr="002F3F99">
        <w:rPr>
          <w:color w:val="000000"/>
          <w:sz w:val="20"/>
          <w:szCs w:val="20"/>
        </w:rPr>
        <w:t xml:space="preserve"> la durée du PLH, </w:t>
      </w:r>
      <w:proofErr w:type="spellStart"/>
      <w:r w:rsidRPr="002F3F99">
        <w:rPr>
          <w:color w:val="000000"/>
          <w:sz w:val="20"/>
          <w:szCs w:val="20"/>
        </w:rPr>
        <w:t>soit</w:t>
      </w:r>
      <w:proofErr w:type="spellEnd"/>
      <w:r w:rsidRPr="002F3F99">
        <w:rPr>
          <w:color w:val="000000"/>
          <w:sz w:val="20"/>
          <w:szCs w:val="20"/>
        </w:rPr>
        <w:t xml:space="preserve"> la production de 320 nouveaux </w:t>
      </w:r>
      <w:proofErr w:type="spellStart"/>
      <w:r w:rsidRPr="002F3F99">
        <w:rPr>
          <w:color w:val="000000"/>
          <w:sz w:val="20"/>
          <w:szCs w:val="20"/>
        </w:rPr>
        <w:t>logements</w:t>
      </w:r>
      <w:proofErr w:type="spellEnd"/>
      <w:r w:rsidRPr="002F3F99">
        <w:rPr>
          <w:color w:val="000000"/>
          <w:sz w:val="20"/>
          <w:szCs w:val="20"/>
        </w:rPr>
        <w:t xml:space="preserve"> par an.</w:t>
      </w:r>
    </w:p>
    <w:p w14:paraId="7ED3C50D" w14:textId="77777777" w:rsidR="005D58EA" w:rsidRPr="002F3F99" w:rsidRDefault="005D58EA" w:rsidP="005D58EA">
      <w:pPr>
        <w:jc w:val="both"/>
        <w:rPr>
          <w:color w:val="000000"/>
          <w:sz w:val="20"/>
          <w:szCs w:val="20"/>
        </w:rPr>
      </w:pPr>
      <w:r w:rsidRPr="002F3F99">
        <w:rPr>
          <w:color w:val="000000"/>
          <w:sz w:val="20"/>
          <w:szCs w:val="20"/>
        </w:rPr>
        <w:t xml:space="preserve">La </w:t>
      </w:r>
      <w:proofErr w:type="spellStart"/>
      <w:r w:rsidRPr="002F3F99">
        <w:rPr>
          <w:color w:val="000000"/>
          <w:sz w:val="20"/>
          <w:szCs w:val="20"/>
        </w:rPr>
        <w:t>déclinaison</w:t>
      </w:r>
      <w:proofErr w:type="spellEnd"/>
      <w:r w:rsidRPr="002F3F99">
        <w:rPr>
          <w:color w:val="000000"/>
          <w:sz w:val="20"/>
          <w:szCs w:val="20"/>
        </w:rPr>
        <w:t xml:space="preserve"> </w:t>
      </w:r>
      <w:proofErr w:type="spellStart"/>
      <w:r w:rsidRPr="002F3F99">
        <w:rPr>
          <w:color w:val="000000"/>
          <w:sz w:val="20"/>
          <w:szCs w:val="20"/>
        </w:rPr>
        <w:t>territoriale</w:t>
      </w:r>
      <w:proofErr w:type="spellEnd"/>
      <w:r w:rsidRPr="002F3F99">
        <w:rPr>
          <w:color w:val="000000"/>
          <w:sz w:val="20"/>
          <w:szCs w:val="20"/>
        </w:rPr>
        <w:t xml:space="preserve"> de </w:t>
      </w:r>
      <w:proofErr w:type="spellStart"/>
      <w:r w:rsidRPr="002F3F99">
        <w:rPr>
          <w:color w:val="000000"/>
          <w:sz w:val="20"/>
          <w:szCs w:val="20"/>
        </w:rPr>
        <w:t>cet</w:t>
      </w:r>
      <w:proofErr w:type="spellEnd"/>
      <w:r w:rsidRPr="002F3F99">
        <w:rPr>
          <w:color w:val="000000"/>
          <w:sz w:val="20"/>
          <w:szCs w:val="20"/>
        </w:rPr>
        <w:t xml:space="preserve"> </w:t>
      </w:r>
      <w:proofErr w:type="spellStart"/>
      <w:r w:rsidRPr="002F3F99">
        <w:rPr>
          <w:color w:val="000000"/>
          <w:sz w:val="20"/>
          <w:szCs w:val="20"/>
        </w:rPr>
        <w:t>objectif</w:t>
      </w:r>
      <w:proofErr w:type="spellEnd"/>
      <w:r w:rsidRPr="002F3F99">
        <w:rPr>
          <w:color w:val="000000"/>
          <w:sz w:val="20"/>
          <w:szCs w:val="20"/>
        </w:rPr>
        <w:t xml:space="preserve"> intercommunal de production de </w:t>
      </w:r>
      <w:proofErr w:type="spellStart"/>
      <w:r w:rsidRPr="002F3F99">
        <w:rPr>
          <w:color w:val="000000"/>
          <w:sz w:val="20"/>
          <w:szCs w:val="20"/>
        </w:rPr>
        <w:t>logements</w:t>
      </w:r>
      <w:proofErr w:type="spellEnd"/>
      <w:r w:rsidRPr="002F3F99">
        <w:rPr>
          <w:color w:val="000000"/>
          <w:sz w:val="20"/>
          <w:szCs w:val="20"/>
        </w:rPr>
        <w:t xml:space="preserve"> a </w:t>
      </w:r>
      <w:proofErr w:type="spellStart"/>
      <w:r w:rsidRPr="002F3F99">
        <w:rPr>
          <w:color w:val="000000"/>
          <w:sz w:val="20"/>
          <w:szCs w:val="20"/>
        </w:rPr>
        <w:t>été</w:t>
      </w:r>
      <w:proofErr w:type="spellEnd"/>
      <w:r w:rsidRPr="002F3F99">
        <w:rPr>
          <w:color w:val="000000"/>
          <w:sz w:val="20"/>
          <w:szCs w:val="20"/>
        </w:rPr>
        <w:t xml:space="preserve"> </w:t>
      </w:r>
      <w:proofErr w:type="spellStart"/>
      <w:r w:rsidRPr="002F3F99">
        <w:rPr>
          <w:color w:val="000000"/>
          <w:sz w:val="20"/>
          <w:szCs w:val="20"/>
        </w:rPr>
        <w:t>réalisée</w:t>
      </w:r>
      <w:proofErr w:type="spellEnd"/>
      <w:r w:rsidRPr="002F3F99">
        <w:rPr>
          <w:color w:val="000000"/>
          <w:sz w:val="20"/>
          <w:szCs w:val="20"/>
        </w:rPr>
        <w:t xml:space="preserve"> </w:t>
      </w:r>
      <w:proofErr w:type="spellStart"/>
      <w:r w:rsidRPr="002F3F99">
        <w:rPr>
          <w:color w:val="000000"/>
          <w:sz w:val="20"/>
          <w:szCs w:val="20"/>
        </w:rPr>
        <w:t>en</w:t>
      </w:r>
      <w:proofErr w:type="spellEnd"/>
      <w:r w:rsidRPr="002F3F99">
        <w:rPr>
          <w:color w:val="000000"/>
          <w:sz w:val="20"/>
          <w:szCs w:val="20"/>
        </w:rPr>
        <w:t xml:space="preserve"> tenant </w:t>
      </w:r>
      <w:proofErr w:type="spellStart"/>
      <w:r w:rsidRPr="002F3F99">
        <w:rPr>
          <w:color w:val="000000"/>
          <w:sz w:val="20"/>
          <w:szCs w:val="20"/>
        </w:rPr>
        <w:t>compte</w:t>
      </w:r>
      <w:proofErr w:type="spellEnd"/>
      <w:r w:rsidRPr="002F3F99">
        <w:rPr>
          <w:color w:val="000000"/>
          <w:sz w:val="20"/>
          <w:szCs w:val="20"/>
        </w:rPr>
        <w:t xml:space="preserve"> dans un premier temps de </w:t>
      </w:r>
      <w:proofErr w:type="spellStart"/>
      <w:r w:rsidRPr="002F3F99">
        <w:rPr>
          <w:color w:val="000000"/>
          <w:sz w:val="20"/>
          <w:szCs w:val="20"/>
        </w:rPr>
        <w:t>l’organisation</w:t>
      </w:r>
      <w:proofErr w:type="spellEnd"/>
      <w:r w:rsidRPr="002F3F99">
        <w:rPr>
          <w:color w:val="000000"/>
          <w:sz w:val="20"/>
          <w:szCs w:val="20"/>
        </w:rPr>
        <w:t xml:space="preserve"> </w:t>
      </w:r>
      <w:proofErr w:type="spellStart"/>
      <w:r w:rsidRPr="002F3F99">
        <w:rPr>
          <w:color w:val="000000"/>
          <w:sz w:val="20"/>
          <w:szCs w:val="20"/>
        </w:rPr>
        <w:t>territoriale</w:t>
      </w:r>
      <w:proofErr w:type="spellEnd"/>
      <w:r w:rsidRPr="002F3F99">
        <w:rPr>
          <w:color w:val="000000"/>
          <w:sz w:val="20"/>
          <w:szCs w:val="20"/>
        </w:rPr>
        <w:t xml:space="preserve"> par le </w:t>
      </w:r>
      <w:proofErr w:type="spellStart"/>
      <w:r w:rsidRPr="002F3F99">
        <w:rPr>
          <w:color w:val="000000"/>
          <w:sz w:val="20"/>
          <w:szCs w:val="20"/>
        </w:rPr>
        <w:t>croisement</w:t>
      </w:r>
      <w:proofErr w:type="spellEnd"/>
      <w:r w:rsidRPr="002F3F99">
        <w:rPr>
          <w:color w:val="000000"/>
          <w:sz w:val="20"/>
          <w:szCs w:val="20"/>
        </w:rPr>
        <w:t xml:space="preserve"> des </w:t>
      </w:r>
      <w:proofErr w:type="spellStart"/>
      <w:r w:rsidRPr="002F3F99">
        <w:rPr>
          <w:color w:val="000000"/>
          <w:sz w:val="20"/>
          <w:szCs w:val="20"/>
        </w:rPr>
        <w:t>données</w:t>
      </w:r>
      <w:proofErr w:type="spellEnd"/>
      <w:r w:rsidRPr="002F3F99">
        <w:rPr>
          <w:color w:val="000000"/>
          <w:sz w:val="20"/>
          <w:szCs w:val="20"/>
        </w:rPr>
        <w:t xml:space="preserve"> </w:t>
      </w:r>
      <w:proofErr w:type="spellStart"/>
      <w:r w:rsidRPr="002F3F99">
        <w:rPr>
          <w:color w:val="000000"/>
          <w:sz w:val="20"/>
          <w:szCs w:val="20"/>
        </w:rPr>
        <w:t>démographiques</w:t>
      </w:r>
      <w:proofErr w:type="spellEnd"/>
      <w:r w:rsidRPr="002F3F99">
        <w:rPr>
          <w:color w:val="000000"/>
          <w:sz w:val="20"/>
          <w:szCs w:val="20"/>
        </w:rPr>
        <w:t xml:space="preserve">, des </w:t>
      </w:r>
      <w:proofErr w:type="spellStart"/>
      <w:r w:rsidRPr="002F3F99">
        <w:rPr>
          <w:color w:val="000000"/>
          <w:sz w:val="20"/>
          <w:szCs w:val="20"/>
        </w:rPr>
        <w:t>données</w:t>
      </w:r>
      <w:proofErr w:type="spellEnd"/>
      <w:r w:rsidRPr="002F3F99">
        <w:rPr>
          <w:color w:val="000000"/>
          <w:sz w:val="20"/>
          <w:szCs w:val="20"/>
        </w:rPr>
        <w:t xml:space="preserve"> </w:t>
      </w:r>
      <w:proofErr w:type="spellStart"/>
      <w:r w:rsidRPr="002F3F99">
        <w:rPr>
          <w:color w:val="000000"/>
          <w:sz w:val="20"/>
          <w:szCs w:val="20"/>
        </w:rPr>
        <w:t>logements</w:t>
      </w:r>
      <w:proofErr w:type="spellEnd"/>
      <w:r w:rsidRPr="002F3F99">
        <w:rPr>
          <w:color w:val="000000"/>
          <w:sz w:val="20"/>
          <w:szCs w:val="20"/>
        </w:rPr>
        <w:t xml:space="preserve"> </w:t>
      </w:r>
      <w:proofErr w:type="spellStart"/>
      <w:r w:rsidRPr="002F3F99">
        <w:rPr>
          <w:color w:val="000000"/>
          <w:sz w:val="20"/>
          <w:szCs w:val="20"/>
        </w:rPr>
        <w:t>construits</w:t>
      </w:r>
      <w:proofErr w:type="spellEnd"/>
      <w:r w:rsidRPr="002F3F99">
        <w:rPr>
          <w:color w:val="000000"/>
          <w:sz w:val="20"/>
          <w:szCs w:val="20"/>
        </w:rPr>
        <w:t xml:space="preserve"> et </w:t>
      </w:r>
      <w:proofErr w:type="spellStart"/>
      <w:r w:rsidRPr="002F3F99">
        <w:rPr>
          <w:color w:val="000000"/>
          <w:sz w:val="20"/>
          <w:szCs w:val="20"/>
        </w:rPr>
        <w:t>en</w:t>
      </w:r>
      <w:proofErr w:type="spellEnd"/>
      <w:r w:rsidRPr="002F3F99">
        <w:rPr>
          <w:color w:val="000000"/>
          <w:sz w:val="20"/>
          <w:szCs w:val="20"/>
        </w:rPr>
        <w:t xml:space="preserve"> </w:t>
      </w:r>
      <w:proofErr w:type="spellStart"/>
      <w:r w:rsidRPr="002F3F99">
        <w:rPr>
          <w:color w:val="000000"/>
          <w:sz w:val="20"/>
          <w:szCs w:val="20"/>
        </w:rPr>
        <w:t>projet</w:t>
      </w:r>
      <w:proofErr w:type="spellEnd"/>
      <w:r w:rsidRPr="002F3F99">
        <w:rPr>
          <w:color w:val="000000"/>
          <w:sz w:val="20"/>
          <w:szCs w:val="20"/>
        </w:rPr>
        <w:t xml:space="preserve"> au regard des documents </w:t>
      </w:r>
      <w:proofErr w:type="spellStart"/>
      <w:r w:rsidRPr="002F3F99">
        <w:rPr>
          <w:color w:val="000000"/>
          <w:sz w:val="20"/>
          <w:szCs w:val="20"/>
        </w:rPr>
        <w:t>planifications</w:t>
      </w:r>
      <w:proofErr w:type="spellEnd"/>
      <w:r w:rsidRPr="002F3F99">
        <w:rPr>
          <w:color w:val="000000"/>
          <w:sz w:val="20"/>
          <w:szCs w:val="20"/>
        </w:rPr>
        <w:t xml:space="preserve"> </w:t>
      </w:r>
      <w:proofErr w:type="spellStart"/>
      <w:r w:rsidRPr="002F3F99">
        <w:rPr>
          <w:color w:val="000000"/>
          <w:sz w:val="20"/>
          <w:szCs w:val="20"/>
        </w:rPr>
        <w:t>communaux</w:t>
      </w:r>
      <w:proofErr w:type="spellEnd"/>
      <w:r w:rsidRPr="002F3F99">
        <w:rPr>
          <w:color w:val="000000"/>
          <w:sz w:val="20"/>
          <w:szCs w:val="20"/>
        </w:rPr>
        <w:t xml:space="preserve">. Les </w:t>
      </w:r>
      <w:proofErr w:type="spellStart"/>
      <w:r w:rsidRPr="002F3F99">
        <w:rPr>
          <w:color w:val="000000"/>
          <w:sz w:val="20"/>
          <w:szCs w:val="20"/>
        </w:rPr>
        <w:t>objectifs</w:t>
      </w:r>
      <w:proofErr w:type="spellEnd"/>
      <w:r w:rsidRPr="002F3F99">
        <w:rPr>
          <w:color w:val="000000"/>
          <w:sz w:val="20"/>
          <w:szCs w:val="20"/>
        </w:rPr>
        <w:t xml:space="preserve"> </w:t>
      </w:r>
      <w:proofErr w:type="spellStart"/>
      <w:r w:rsidRPr="002F3F99">
        <w:rPr>
          <w:color w:val="000000"/>
          <w:sz w:val="20"/>
          <w:szCs w:val="20"/>
        </w:rPr>
        <w:t>ont</w:t>
      </w:r>
      <w:proofErr w:type="spellEnd"/>
      <w:r w:rsidRPr="002F3F99">
        <w:rPr>
          <w:color w:val="000000"/>
          <w:sz w:val="20"/>
          <w:szCs w:val="20"/>
        </w:rPr>
        <w:t xml:space="preserve"> </w:t>
      </w:r>
      <w:proofErr w:type="spellStart"/>
      <w:r w:rsidRPr="002F3F99">
        <w:rPr>
          <w:color w:val="000000"/>
          <w:sz w:val="20"/>
          <w:szCs w:val="20"/>
        </w:rPr>
        <w:t>ainsi</w:t>
      </w:r>
      <w:proofErr w:type="spellEnd"/>
      <w:r w:rsidRPr="002F3F99">
        <w:rPr>
          <w:color w:val="000000"/>
          <w:sz w:val="20"/>
          <w:szCs w:val="20"/>
        </w:rPr>
        <w:t xml:space="preserve"> </w:t>
      </w:r>
      <w:proofErr w:type="spellStart"/>
      <w:r w:rsidRPr="002F3F99">
        <w:rPr>
          <w:color w:val="000000"/>
          <w:sz w:val="20"/>
          <w:szCs w:val="20"/>
        </w:rPr>
        <w:t>été</w:t>
      </w:r>
      <w:proofErr w:type="spellEnd"/>
      <w:r w:rsidRPr="002F3F99">
        <w:rPr>
          <w:color w:val="000000"/>
          <w:sz w:val="20"/>
          <w:szCs w:val="20"/>
        </w:rPr>
        <w:t xml:space="preserve"> </w:t>
      </w:r>
      <w:proofErr w:type="spellStart"/>
      <w:r w:rsidRPr="002F3F99">
        <w:rPr>
          <w:color w:val="000000"/>
          <w:sz w:val="20"/>
          <w:szCs w:val="20"/>
        </w:rPr>
        <w:t>déclinés</w:t>
      </w:r>
      <w:proofErr w:type="spellEnd"/>
      <w:r w:rsidRPr="002F3F99">
        <w:rPr>
          <w:color w:val="000000"/>
          <w:sz w:val="20"/>
          <w:szCs w:val="20"/>
        </w:rPr>
        <w:t xml:space="preserve"> à </w:t>
      </w:r>
      <w:proofErr w:type="spellStart"/>
      <w:r w:rsidRPr="002F3F99">
        <w:rPr>
          <w:color w:val="000000"/>
          <w:sz w:val="20"/>
          <w:szCs w:val="20"/>
        </w:rPr>
        <w:t>l’échelle</w:t>
      </w:r>
      <w:proofErr w:type="spellEnd"/>
      <w:r w:rsidRPr="002F3F99">
        <w:rPr>
          <w:color w:val="000000"/>
          <w:sz w:val="20"/>
          <w:szCs w:val="20"/>
        </w:rPr>
        <w:t xml:space="preserve"> </w:t>
      </w:r>
      <w:proofErr w:type="spellStart"/>
      <w:r w:rsidRPr="002F3F99">
        <w:rPr>
          <w:color w:val="000000"/>
          <w:sz w:val="20"/>
          <w:szCs w:val="20"/>
        </w:rPr>
        <w:t>communale</w:t>
      </w:r>
      <w:proofErr w:type="spellEnd"/>
      <w:r w:rsidRPr="002F3F99">
        <w:rPr>
          <w:color w:val="000000"/>
          <w:sz w:val="20"/>
          <w:szCs w:val="20"/>
        </w:rPr>
        <w:t>.</w:t>
      </w:r>
    </w:p>
    <w:p w14:paraId="1D3B7D09" w14:textId="77777777" w:rsidR="005D58EA" w:rsidRPr="002F3F99" w:rsidRDefault="005D58EA" w:rsidP="005D58EA">
      <w:pPr>
        <w:jc w:val="both"/>
        <w:rPr>
          <w:color w:val="000000"/>
          <w:sz w:val="20"/>
          <w:szCs w:val="20"/>
        </w:rPr>
      </w:pPr>
      <w:proofErr w:type="spellStart"/>
      <w:r w:rsidRPr="002F3F99">
        <w:rPr>
          <w:color w:val="000000"/>
          <w:sz w:val="20"/>
          <w:szCs w:val="20"/>
        </w:rPr>
        <w:t>L’enjeu</w:t>
      </w:r>
      <w:proofErr w:type="spellEnd"/>
      <w:r w:rsidRPr="002F3F99">
        <w:rPr>
          <w:color w:val="000000"/>
          <w:sz w:val="20"/>
          <w:szCs w:val="20"/>
        </w:rPr>
        <w:t xml:space="preserve"> du PLH </w:t>
      </w:r>
      <w:proofErr w:type="spellStart"/>
      <w:r w:rsidRPr="002F3F99">
        <w:rPr>
          <w:color w:val="000000"/>
          <w:sz w:val="20"/>
          <w:szCs w:val="20"/>
        </w:rPr>
        <w:t>est</w:t>
      </w:r>
      <w:proofErr w:type="spellEnd"/>
      <w:r w:rsidRPr="002F3F99">
        <w:rPr>
          <w:color w:val="000000"/>
          <w:sz w:val="20"/>
          <w:szCs w:val="20"/>
        </w:rPr>
        <w:t xml:space="preserve"> de </w:t>
      </w:r>
      <w:proofErr w:type="spellStart"/>
      <w:r w:rsidRPr="002F3F99">
        <w:rPr>
          <w:color w:val="000000"/>
          <w:sz w:val="20"/>
          <w:szCs w:val="20"/>
        </w:rPr>
        <w:t>permettre</w:t>
      </w:r>
      <w:proofErr w:type="spellEnd"/>
      <w:r w:rsidRPr="002F3F99">
        <w:rPr>
          <w:color w:val="000000"/>
          <w:sz w:val="20"/>
          <w:szCs w:val="20"/>
        </w:rPr>
        <w:t xml:space="preserve"> la </w:t>
      </w:r>
      <w:proofErr w:type="spellStart"/>
      <w:r w:rsidRPr="002F3F99">
        <w:rPr>
          <w:color w:val="000000"/>
          <w:sz w:val="20"/>
          <w:szCs w:val="20"/>
        </w:rPr>
        <w:t>réalisation</w:t>
      </w:r>
      <w:proofErr w:type="spellEnd"/>
      <w:r w:rsidRPr="002F3F99">
        <w:rPr>
          <w:color w:val="000000"/>
          <w:sz w:val="20"/>
          <w:szCs w:val="20"/>
        </w:rPr>
        <w:t xml:space="preserve"> de </w:t>
      </w:r>
      <w:proofErr w:type="spellStart"/>
      <w:r w:rsidRPr="002F3F99">
        <w:rPr>
          <w:color w:val="000000"/>
          <w:sz w:val="20"/>
          <w:szCs w:val="20"/>
        </w:rPr>
        <w:t>cet</w:t>
      </w:r>
      <w:proofErr w:type="spellEnd"/>
      <w:r w:rsidRPr="002F3F99">
        <w:rPr>
          <w:color w:val="000000"/>
          <w:sz w:val="20"/>
          <w:szCs w:val="20"/>
        </w:rPr>
        <w:t xml:space="preserve"> </w:t>
      </w:r>
      <w:proofErr w:type="spellStart"/>
      <w:r w:rsidRPr="002F3F99">
        <w:rPr>
          <w:color w:val="000000"/>
          <w:sz w:val="20"/>
          <w:szCs w:val="20"/>
        </w:rPr>
        <w:t>objectif</w:t>
      </w:r>
      <w:proofErr w:type="spellEnd"/>
      <w:r w:rsidRPr="002F3F99">
        <w:rPr>
          <w:color w:val="000000"/>
          <w:sz w:val="20"/>
          <w:szCs w:val="20"/>
        </w:rPr>
        <w:t xml:space="preserve"> de construction, de manière </w:t>
      </w:r>
      <w:proofErr w:type="spellStart"/>
      <w:r w:rsidRPr="002F3F99">
        <w:rPr>
          <w:color w:val="000000"/>
          <w:sz w:val="20"/>
          <w:szCs w:val="20"/>
        </w:rPr>
        <w:t>équilibrée</w:t>
      </w:r>
      <w:proofErr w:type="spellEnd"/>
      <w:r w:rsidRPr="002F3F99">
        <w:rPr>
          <w:color w:val="000000"/>
          <w:sz w:val="20"/>
          <w:szCs w:val="20"/>
        </w:rPr>
        <w:t xml:space="preserve"> et </w:t>
      </w:r>
      <w:proofErr w:type="spellStart"/>
      <w:r w:rsidRPr="002F3F99">
        <w:rPr>
          <w:color w:val="000000"/>
          <w:sz w:val="20"/>
          <w:szCs w:val="20"/>
        </w:rPr>
        <w:t>responsable</w:t>
      </w:r>
      <w:proofErr w:type="spellEnd"/>
      <w:r w:rsidRPr="002F3F99">
        <w:rPr>
          <w:color w:val="000000"/>
          <w:sz w:val="20"/>
          <w:szCs w:val="20"/>
        </w:rPr>
        <w:t xml:space="preserve"> sur le </w:t>
      </w:r>
      <w:proofErr w:type="spellStart"/>
      <w:r w:rsidRPr="002F3F99">
        <w:rPr>
          <w:color w:val="000000"/>
          <w:sz w:val="20"/>
          <w:szCs w:val="20"/>
        </w:rPr>
        <w:t>territoire</w:t>
      </w:r>
      <w:proofErr w:type="spellEnd"/>
      <w:r w:rsidRPr="002F3F99">
        <w:rPr>
          <w:color w:val="000000"/>
          <w:sz w:val="20"/>
          <w:szCs w:val="20"/>
        </w:rPr>
        <w:t xml:space="preserve">, </w:t>
      </w:r>
      <w:proofErr w:type="spellStart"/>
      <w:r w:rsidRPr="002F3F99">
        <w:rPr>
          <w:color w:val="000000"/>
          <w:sz w:val="20"/>
          <w:szCs w:val="20"/>
        </w:rPr>
        <w:t>suivant</w:t>
      </w:r>
      <w:proofErr w:type="spellEnd"/>
      <w:r w:rsidRPr="002F3F99">
        <w:rPr>
          <w:color w:val="000000"/>
          <w:sz w:val="20"/>
          <w:szCs w:val="20"/>
        </w:rPr>
        <w:t xml:space="preserve"> six </w:t>
      </w:r>
      <w:proofErr w:type="spellStart"/>
      <w:r w:rsidRPr="002F3F99">
        <w:rPr>
          <w:color w:val="000000"/>
          <w:sz w:val="20"/>
          <w:szCs w:val="20"/>
        </w:rPr>
        <w:t>grandes</w:t>
      </w:r>
      <w:proofErr w:type="spellEnd"/>
      <w:r w:rsidRPr="002F3F99">
        <w:rPr>
          <w:color w:val="000000"/>
          <w:sz w:val="20"/>
          <w:szCs w:val="20"/>
        </w:rPr>
        <w:t xml:space="preserve"> orientations qui se </w:t>
      </w:r>
      <w:proofErr w:type="spellStart"/>
      <w:r w:rsidRPr="002F3F99">
        <w:rPr>
          <w:color w:val="000000"/>
          <w:sz w:val="20"/>
          <w:szCs w:val="20"/>
        </w:rPr>
        <w:t>déclinent</w:t>
      </w:r>
      <w:proofErr w:type="spellEnd"/>
      <w:r w:rsidRPr="002F3F99">
        <w:rPr>
          <w:color w:val="000000"/>
          <w:sz w:val="20"/>
          <w:szCs w:val="20"/>
        </w:rPr>
        <w:t xml:space="preserve"> </w:t>
      </w:r>
      <w:proofErr w:type="spellStart"/>
      <w:r w:rsidRPr="002F3F99">
        <w:rPr>
          <w:color w:val="000000"/>
          <w:sz w:val="20"/>
          <w:szCs w:val="20"/>
        </w:rPr>
        <w:t>en</w:t>
      </w:r>
      <w:proofErr w:type="spellEnd"/>
      <w:r w:rsidRPr="002F3F99">
        <w:rPr>
          <w:color w:val="000000"/>
          <w:sz w:val="20"/>
          <w:szCs w:val="20"/>
        </w:rPr>
        <w:t xml:space="preserve"> 14 actions </w:t>
      </w:r>
      <w:proofErr w:type="spellStart"/>
      <w:r w:rsidRPr="002F3F99">
        <w:rPr>
          <w:color w:val="000000"/>
          <w:sz w:val="20"/>
          <w:szCs w:val="20"/>
        </w:rPr>
        <w:t>détaillées</w:t>
      </w:r>
      <w:proofErr w:type="spellEnd"/>
      <w:r w:rsidRPr="002F3F99">
        <w:rPr>
          <w:color w:val="000000"/>
          <w:sz w:val="20"/>
          <w:szCs w:val="20"/>
        </w:rPr>
        <w:t xml:space="preserve"> dans le </w:t>
      </w:r>
      <w:proofErr w:type="spellStart"/>
      <w:r w:rsidRPr="002F3F99">
        <w:rPr>
          <w:color w:val="000000"/>
          <w:sz w:val="20"/>
          <w:szCs w:val="20"/>
        </w:rPr>
        <w:t>projet</w:t>
      </w:r>
      <w:proofErr w:type="spellEnd"/>
      <w:r w:rsidRPr="002F3F99">
        <w:rPr>
          <w:color w:val="000000"/>
          <w:sz w:val="20"/>
          <w:szCs w:val="20"/>
        </w:rPr>
        <w:t xml:space="preserve"> PLH </w:t>
      </w:r>
      <w:proofErr w:type="spellStart"/>
      <w:r w:rsidRPr="002F3F99">
        <w:rPr>
          <w:color w:val="000000"/>
          <w:sz w:val="20"/>
          <w:szCs w:val="20"/>
        </w:rPr>
        <w:t>annexé</w:t>
      </w:r>
      <w:proofErr w:type="spellEnd"/>
      <w:r w:rsidRPr="002F3F99">
        <w:rPr>
          <w:color w:val="000000"/>
          <w:sz w:val="20"/>
          <w:szCs w:val="20"/>
        </w:rPr>
        <w:t xml:space="preserve"> à la </w:t>
      </w:r>
      <w:proofErr w:type="spellStart"/>
      <w:r w:rsidRPr="002F3F99">
        <w:rPr>
          <w:color w:val="000000"/>
          <w:sz w:val="20"/>
          <w:szCs w:val="20"/>
        </w:rPr>
        <w:t>présente</w:t>
      </w:r>
      <w:proofErr w:type="spellEnd"/>
      <w:r w:rsidRPr="002F3F99">
        <w:rPr>
          <w:color w:val="000000"/>
          <w:sz w:val="20"/>
          <w:szCs w:val="20"/>
        </w:rPr>
        <w:t xml:space="preserve"> </w:t>
      </w:r>
      <w:proofErr w:type="spellStart"/>
      <w:r w:rsidRPr="002F3F99">
        <w:rPr>
          <w:color w:val="000000"/>
          <w:sz w:val="20"/>
          <w:szCs w:val="20"/>
        </w:rPr>
        <w:t>délibération</w:t>
      </w:r>
      <w:proofErr w:type="spellEnd"/>
      <w:r w:rsidRPr="002F3F99">
        <w:rPr>
          <w:color w:val="000000"/>
          <w:sz w:val="20"/>
          <w:szCs w:val="20"/>
        </w:rPr>
        <w:t xml:space="preserve">. </w:t>
      </w:r>
    </w:p>
    <w:p w14:paraId="0E3878BF" w14:textId="77777777" w:rsidR="005D58EA" w:rsidRPr="002F3F99" w:rsidRDefault="005D58EA" w:rsidP="005D58EA">
      <w:pPr>
        <w:jc w:val="both"/>
        <w:rPr>
          <w:color w:val="000000"/>
          <w:sz w:val="20"/>
          <w:szCs w:val="20"/>
        </w:rPr>
      </w:pPr>
    </w:p>
    <w:p w14:paraId="277CECE3" w14:textId="77777777" w:rsidR="005D58EA" w:rsidRPr="002F3F99" w:rsidRDefault="005D58EA" w:rsidP="005D58EA">
      <w:pPr>
        <w:jc w:val="both"/>
        <w:rPr>
          <w:color w:val="000000"/>
          <w:sz w:val="20"/>
          <w:szCs w:val="20"/>
        </w:rPr>
      </w:pPr>
      <w:r w:rsidRPr="002F3F99">
        <w:rPr>
          <w:color w:val="000000"/>
          <w:sz w:val="20"/>
          <w:szCs w:val="20"/>
        </w:rPr>
        <w:lastRenderedPageBreak/>
        <w:t xml:space="preserve">Les orientations </w:t>
      </w:r>
      <w:proofErr w:type="spellStart"/>
      <w:r w:rsidRPr="002F3F99">
        <w:rPr>
          <w:color w:val="000000"/>
          <w:sz w:val="20"/>
          <w:szCs w:val="20"/>
        </w:rPr>
        <w:t>sont</w:t>
      </w:r>
      <w:proofErr w:type="spellEnd"/>
      <w:r w:rsidRPr="002F3F99">
        <w:rPr>
          <w:color w:val="000000"/>
          <w:sz w:val="20"/>
          <w:szCs w:val="20"/>
        </w:rPr>
        <w:t xml:space="preserve"> les </w:t>
      </w:r>
      <w:proofErr w:type="spellStart"/>
      <w:proofErr w:type="gramStart"/>
      <w:r w:rsidRPr="002F3F99">
        <w:rPr>
          <w:color w:val="000000"/>
          <w:sz w:val="20"/>
          <w:szCs w:val="20"/>
        </w:rPr>
        <w:t>suivantes</w:t>
      </w:r>
      <w:proofErr w:type="spellEnd"/>
      <w:r w:rsidRPr="002F3F99">
        <w:rPr>
          <w:color w:val="000000"/>
          <w:sz w:val="20"/>
          <w:szCs w:val="20"/>
        </w:rPr>
        <w:t xml:space="preserve"> :</w:t>
      </w:r>
      <w:proofErr w:type="gramEnd"/>
    </w:p>
    <w:p w14:paraId="7E988E76" w14:textId="77777777" w:rsidR="005D58EA" w:rsidRPr="002F3F99" w:rsidRDefault="005D58EA" w:rsidP="005D58EA">
      <w:pPr>
        <w:jc w:val="both"/>
        <w:rPr>
          <w:color w:val="000000"/>
          <w:sz w:val="20"/>
          <w:szCs w:val="20"/>
        </w:rPr>
      </w:pPr>
      <w:r w:rsidRPr="002F3F99">
        <w:rPr>
          <w:color w:val="000000"/>
          <w:sz w:val="20"/>
          <w:szCs w:val="20"/>
        </w:rPr>
        <w:t>1</w:t>
      </w:r>
      <w:r w:rsidRPr="002F3F99">
        <w:rPr>
          <w:color w:val="000000"/>
          <w:sz w:val="20"/>
          <w:szCs w:val="20"/>
        </w:rPr>
        <w:tab/>
      </w:r>
      <w:proofErr w:type="spellStart"/>
      <w:r w:rsidRPr="002F3F99">
        <w:rPr>
          <w:color w:val="000000"/>
          <w:sz w:val="20"/>
          <w:szCs w:val="20"/>
        </w:rPr>
        <w:t>Produire</w:t>
      </w:r>
      <w:proofErr w:type="spellEnd"/>
      <w:r w:rsidRPr="002F3F99">
        <w:rPr>
          <w:color w:val="000000"/>
          <w:sz w:val="20"/>
          <w:szCs w:val="20"/>
        </w:rPr>
        <w:t xml:space="preserve"> </w:t>
      </w:r>
      <w:proofErr w:type="spellStart"/>
      <w:r w:rsidRPr="002F3F99">
        <w:rPr>
          <w:color w:val="000000"/>
          <w:sz w:val="20"/>
          <w:szCs w:val="20"/>
        </w:rPr>
        <w:t>suffisamment</w:t>
      </w:r>
      <w:proofErr w:type="spellEnd"/>
      <w:r w:rsidRPr="002F3F99">
        <w:rPr>
          <w:color w:val="000000"/>
          <w:sz w:val="20"/>
          <w:szCs w:val="20"/>
        </w:rPr>
        <w:t xml:space="preserve"> et </w:t>
      </w:r>
      <w:proofErr w:type="spellStart"/>
      <w:r w:rsidRPr="002F3F99">
        <w:rPr>
          <w:color w:val="000000"/>
          <w:sz w:val="20"/>
          <w:szCs w:val="20"/>
        </w:rPr>
        <w:t>différemment</w:t>
      </w:r>
      <w:proofErr w:type="spellEnd"/>
      <w:r w:rsidRPr="002F3F99">
        <w:rPr>
          <w:color w:val="000000"/>
          <w:sz w:val="20"/>
          <w:szCs w:val="20"/>
        </w:rPr>
        <w:t xml:space="preserve"> des </w:t>
      </w:r>
      <w:proofErr w:type="spellStart"/>
      <w:r w:rsidRPr="002F3F99">
        <w:rPr>
          <w:color w:val="000000"/>
          <w:sz w:val="20"/>
          <w:szCs w:val="20"/>
        </w:rPr>
        <w:t>logements</w:t>
      </w:r>
      <w:proofErr w:type="spellEnd"/>
      <w:r w:rsidRPr="002F3F99">
        <w:rPr>
          <w:color w:val="000000"/>
          <w:sz w:val="20"/>
          <w:szCs w:val="20"/>
        </w:rPr>
        <w:t xml:space="preserve"> </w:t>
      </w:r>
      <w:proofErr w:type="spellStart"/>
      <w:r w:rsidRPr="002F3F99">
        <w:rPr>
          <w:color w:val="000000"/>
          <w:sz w:val="20"/>
          <w:szCs w:val="20"/>
        </w:rPr>
        <w:t>neufs</w:t>
      </w:r>
      <w:proofErr w:type="spellEnd"/>
      <w:r w:rsidRPr="002F3F99">
        <w:rPr>
          <w:color w:val="000000"/>
          <w:sz w:val="20"/>
          <w:szCs w:val="20"/>
        </w:rPr>
        <w:t xml:space="preserve"> pour </w:t>
      </w:r>
      <w:proofErr w:type="spellStart"/>
      <w:r w:rsidRPr="002F3F99">
        <w:rPr>
          <w:color w:val="000000"/>
          <w:sz w:val="20"/>
          <w:szCs w:val="20"/>
        </w:rPr>
        <w:t>répondre</w:t>
      </w:r>
      <w:proofErr w:type="spellEnd"/>
      <w:r w:rsidRPr="002F3F99">
        <w:rPr>
          <w:color w:val="000000"/>
          <w:sz w:val="20"/>
          <w:szCs w:val="20"/>
        </w:rPr>
        <w:t xml:space="preserve"> aux </w:t>
      </w:r>
      <w:proofErr w:type="spellStart"/>
      <w:r w:rsidRPr="002F3F99">
        <w:rPr>
          <w:color w:val="000000"/>
          <w:sz w:val="20"/>
          <w:szCs w:val="20"/>
        </w:rPr>
        <w:t>défis</w:t>
      </w:r>
      <w:proofErr w:type="spellEnd"/>
      <w:r w:rsidRPr="002F3F99">
        <w:rPr>
          <w:color w:val="000000"/>
          <w:sz w:val="20"/>
          <w:szCs w:val="20"/>
        </w:rPr>
        <w:t xml:space="preserve"> de diversification de </w:t>
      </w:r>
      <w:proofErr w:type="spellStart"/>
      <w:r w:rsidRPr="002F3F99">
        <w:rPr>
          <w:color w:val="000000"/>
          <w:sz w:val="20"/>
          <w:szCs w:val="20"/>
        </w:rPr>
        <w:t>l’offre</w:t>
      </w:r>
      <w:proofErr w:type="spellEnd"/>
      <w:r w:rsidRPr="002F3F99">
        <w:rPr>
          <w:color w:val="000000"/>
          <w:sz w:val="20"/>
          <w:szCs w:val="20"/>
        </w:rPr>
        <w:t xml:space="preserve"> et de la </w:t>
      </w:r>
      <w:proofErr w:type="spellStart"/>
      <w:r w:rsidRPr="002F3F99">
        <w:rPr>
          <w:color w:val="000000"/>
          <w:sz w:val="20"/>
          <w:szCs w:val="20"/>
        </w:rPr>
        <w:t>sobriété</w:t>
      </w:r>
      <w:proofErr w:type="spellEnd"/>
      <w:r w:rsidRPr="002F3F99">
        <w:rPr>
          <w:color w:val="000000"/>
          <w:sz w:val="20"/>
          <w:szCs w:val="20"/>
        </w:rPr>
        <w:t xml:space="preserve"> </w:t>
      </w:r>
      <w:proofErr w:type="spellStart"/>
      <w:r w:rsidRPr="002F3F99">
        <w:rPr>
          <w:color w:val="000000"/>
          <w:sz w:val="20"/>
          <w:szCs w:val="20"/>
        </w:rPr>
        <w:t>foncière</w:t>
      </w:r>
      <w:proofErr w:type="spellEnd"/>
    </w:p>
    <w:p w14:paraId="3D9E4871" w14:textId="77777777" w:rsidR="005D58EA" w:rsidRPr="002F3F99" w:rsidRDefault="005D58EA" w:rsidP="005D58EA">
      <w:pPr>
        <w:jc w:val="both"/>
        <w:rPr>
          <w:color w:val="000000"/>
          <w:sz w:val="20"/>
          <w:szCs w:val="20"/>
        </w:rPr>
      </w:pPr>
      <w:r w:rsidRPr="002F3F99">
        <w:rPr>
          <w:color w:val="000000"/>
          <w:sz w:val="20"/>
          <w:szCs w:val="20"/>
        </w:rPr>
        <w:t>2</w:t>
      </w:r>
      <w:r w:rsidRPr="002F3F99">
        <w:rPr>
          <w:color w:val="000000"/>
          <w:sz w:val="20"/>
          <w:szCs w:val="20"/>
        </w:rPr>
        <w:tab/>
      </w:r>
      <w:proofErr w:type="spellStart"/>
      <w:r w:rsidRPr="002F3F99">
        <w:rPr>
          <w:color w:val="000000"/>
          <w:sz w:val="20"/>
          <w:szCs w:val="20"/>
        </w:rPr>
        <w:t>Mettre</w:t>
      </w:r>
      <w:proofErr w:type="spellEnd"/>
      <w:r w:rsidRPr="002F3F99">
        <w:rPr>
          <w:color w:val="000000"/>
          <w:sz w:val="20"/>
          <w:szCs w:val="20"/>
        </w:rPr>
        <w:t xml:space="preserve"> </w:t>
      </w:r>
      <w:proofErr w:type="spellStart"/>
      <w:r w:rsidRPr="002F3F99">
        <w:rPr>
          <w:color w:val="000000"/>
          <w:sz w:val="20"/>
          <w:szCs w:val="20"/>
        </w:rPr>
        <w:t>en</w:t>
      </w:r>
      <w:proofErr w:type="spellEnd"/>
      <w:r w:rsidRPr="002F3F99">
        <w:rPr>
          <w:color w:val="000000"/>
          <w:sz w:val="20"/>
          <w:szCs w:val="20"/>
        </w:rPr>
        <w:t xml:space="preserve"> place </w:t>
      </w:r>
      <w:proofErr w:type="spellStart"/>
      <w:r w:rsidRPr="002F3F99">
        <w:rPr>
          <w:color w:val="000000"/>
          <w:sz w:val="20"/>
          <w:szCs w:val="20"/>
        </w:rPr>
        <w:t>une</w:t>
      </w:r>
      <w:proofErr w:type="spellEnd"/>
      <w:r w:rsidRPr="002F3F99">
        <w:rPr>
          <w:color w:val="000000"/>
          <w:sz w:val="20"/>
          <w:szCs w:val="20"/>
        </w:rPr>
        <w:t xml:space="preserve"> politique </w:t>
      </w:r>
      <w:proofErr w:type="spellStart"/>
      <w:r w:rsidRPr="002F3F99">
        <w:rPr>
          <w:color w:val="000000"/>
          <w:sz w:val="20"/>
          <w:szCs w:val="20"/>
        </w:rPr>
        <w:t>foncière</w:t>
      </w:r>
      <w:proofErr w:type="spellEnd"/>
      <w:r w:rsidRPr="002F3F99">
        <w:rPr>
          <w:color w:val="000000"/>
          <w:sz w:val="20"/>
          <w:szCs w:val="20"/>
        </w:rPr>
        <w:t xml:space="preserve"> </w:t>
      </w:r>
      <w:proofErr w:type="spellStart"/>
      <w:r w:rsidRPr="002F3F99">
        <w:rPr>
          <w:color w:val="000000"/>
          <w:sz w:val="20"/>
          <w:szCs w:val="20"/>
        </w:rPr>
        <w:t>efficace</w:t>
      </w:r>
      <w:proofErr w:type="spellEnd"/>
    </w:p>
    <w:p w14:paraId="7C4DEF63" w14:textId="77777777" w:rsidR="005D58EA" w:rsidRPr="002F3F99" w:rsidRDefault="005D58EA" w:rsidP="005D58EA">
      <w:pPr>
        <w:jc w:val="both"/>
        <w:rPr>
          <w:color w:val="000000"/>
          <w:sz w:val="20"/>
          <w:szCs w:val="20"/>
        </w:rPr>
      </w:pPr>
      <w:r w:rsidRPr="002F3F99">
        <w:rPr>
          <w:color w:val="000000"/>
          <w:sz w:val="20"/>
          <w:szCs w:val="20"/>
        </w:rPr>
        <w:t>3</w:t>
      </w:r>
      <w:r w:rsidRPr="002F3F99">
        <w:rPr>
          <w:color w:val="000000"/>
          <w:sz w:val="20"/>
          <w:szCs w:val="20"/>
        </w:rPr>
        <w:tab/>
      </w:r>
      <w:proofErr w:type="spellStart"/>
      <w:r w:rsidRPr="002F3F99">
        <w:rPr>
          <w:color w:val="000000"/>
          <w:sz w:val="20"/>
          <w:szCs w:val="20"/>
        </w:rPr>
        <w:t>Renforcer</w:t>
      </w:r>
      <w:proofErr w:type="spellEnd"/>
      <w:r w:rsidRPr="002F3F99">
        <w:rPr>
          <w:color w:val="000000"/>
          <w:sz w:val="20"/>
          <w:szCs w:val="20"/>
        </w:rPr>
        <w:t xml:space="preserve"> la </w:t>
      </w:r>
      <w:proofErr w:type="spellStart"/>
      <w:r w:rsidRPr="002F3F99">
        <w:rPr>
          <w:color w:val="000000"/>
          <w:sz w:val="20"/>
          <w:szCs w:val="20"/>
        </w:rPr>
        <w:t>mobilisation</w:t>
      </w:r>
      <w:proofErr w:type="spellEnd"/>
      <w:r w:rsidRPr="002F3F99">
        <w:rPr>
          <w:color w:val="000000"/>
          <w:sz w:val="20"/>
          <w:szCs w:val="20"/>
        </w:rPr>
        <w:t xml:space="preserve"> du parc </w:t>
      </w:r>
      <w:proofErr w:type="spellStart"/>
      <w:r w:rsidRPr="002F3F99">
        <w:rPr>
          <w:color w:val="000000"/>
          <w:sz w:val="20"/>
          <w:szCs w:val="20"/>
        </w:rPr>
        <w:t>existant</w:t>
      </w:r>
      <w:proofErr w:type="spellEnd"/>
      <w:r w:rsidRPr="002F3F99">
        <w:rPr>
          <w:color w:val="000000"/>
          <w:sz w:val="20"/>
          <w:szCs w:val="20"/>
        </w:rPr>
        <w:t xml:space="preserve"> et </w:t>
      </w:r>
      <w:proofErr w:type="spellStart"/>
      <w:r w:rsidRPr="002F3F99">
        <w:rPr>
          <w:color w:val="000000"/>
          <w:sz w:val="20"/>
          <w:szCs w:val="20"/>
        </w:rPr>
        <w:t>l’adapter</w:t>
      </w:r>
      <w:proofErr w:type="spellEnd"/>
      <w:r w:rsidRPr="002F3F99">
        <w:rPr>
          <w:color w:val="000000"/>
          <w:sz w:val="20"/>
          <w:szCs w:val="20"/>
        </w:rPr>
        <w:t xml:space="preserve"> </w:t>
      </w:r>
      <w:proofErr w:type="spellStart"/>
      <w:r w:rsidRPr="002F3F99">
        <w:rPr>
          <w:color w:val="000000"/>
          <w:sz w:val="20"/>
          <w:szCs w:val="20"/>
        </w:rPr>
        <w:t>afin</w:t>
      </w:r>
      <w:proofErr w:type="spellEnd"/>
      <w:r w:rsidRPr="002F3F99">
        <w:rPr>
          <w:color w:val="000000"/>
          <w:sz w:val="20"/>
          <w:szCs w:val="20"/>
        </w:rPr>
        <w:t xml:space="preserve"> </w:t>
      </w:r>
      <w:proofErr w:type="spellStart"/>
      <w:r w:rsidRPr="002F3F99">
        <w:rPr>
          <w:color w:val="000000"/>
          <w:sz w:val="20"/>
          <w:szCs w:val="20"/>
        </w:rPr>
        <w:t>qu’il</w:t>
      </w:r>
      <w:proofErr w:type="spellEnd"/>
      <w:r w:rsidRPr="002F3F99">
        <w:rPr>
          <w:color w:val="000000"/>
          <w:sz w:val="20"/>
          <w:szCs w:val="20"/>
        </w:rPr>
        <w:t xml:space="preserve"> </w:t>
      </w:r>
      <w:proofErr w:type="spellStart"/>
      <w:r w:rsidRPr="002F3F99">
        <w:rPr>
          <w:color w:val="000000"/>
          <w:sz w:val="20"/>
          <w:szCs w:val="20"/>
        </w:rPr>
        <w:t>soit</w:t>
      </w:r>
      <w:proofErr w:type="spellEnd"/>
      <w:r w:rsidRPr="002F3F99">
        <w:rPr>
          <w:color w:val="000000"/>
          <w:sz w:val="20"/>
          <w:szCs w:val="20"/>
        </w:rPr>
        <w:t xml:space="preserve"> </w:t>
      </w:r>
      <w:proofErr w:type="spellStart"/>
      <w:r w:rsidRPr="002F3F99">
        <w:rPr>
          <w:color w:val="000000"/>
          <w:sz w:val="20"/>
          <w:szCs w:val="20"/>
        </w:rPr>
        <w:t>attractif</w:t>
      </w:r>
      <w:proofErr w:type="spellEnd"/>
      <w:r w:rsidRPr="002F3F99">
        <w:rPr>
          <w:color w:val="000000"/>
          <w:sz w:val="20"/>
          <w:szCs w:val="20"/>
        </w:rPr>
        <w:t xml:space="preserve"> tout </w:t>
      </w:r>
      <w:proofErr w:type="spellStart"/>
      <w:r w:rsidRPr="002F3F99">
        <w:rPr>
          <w:color w:val="000000"/>
          <w:sz w:val="20"/>
          <w:szCs w:val="20"/>
        </w:rPr>
        <w:t>en</w:t>
      </w:r>
      <w:proofErr w:type="spellEnd"/>
      <w:r w:rsidRPr="002F3F99">
        <w:rPr>
          <w:color w:val="000000"/>
          <w:sz w:val="20"/>
          <w:szCs w:val="20"/>
        </w:rPr>
        <w:t xml:space="preserve"> </w:t>
      </w:r>
      <w:proofErr w:type="spellStart"/>
      <w:r w:rsidRPr="002F3F99">
        <w:rPr>
          <w:color w:val="000000"/>
          <w:sz w:val="20"/>
          <w:szCs w:val="20"/>
        </w:rPr>
        <w:t>restant</w:t>
      </w:r>
      <w:proofErr w:type="spellEnd"/>
      <w:r w:rsidRPr="002F3F99">
        <w:rPr>
          <w:color w:val="000000"/>
          <w:sz w:val="20"/>
          <w:szCs w:val="20"/>
        </w:rPr>
        <w:t xml:space="preserve"> accessible aux ménages</w:t>
      </w:r>
    </w:p>
    <w:p w14:paraId="54E5AF16" w14:textId="77777777" w:rsidR="005D58EA" w:rsidRPr="002F3F99" w:rsidRDefault="005D58EA" w:rsidP="005D58EA">
      <w:pPr>
        <w:jc w:val="both"/>
        <w:rPr>
          <w:color w:val="000000"/>
          <w:sz w:val="20"/>
          <w:szCs w:val="20"/>
        </w:rPr>
      </w:pPr>
      <w:r w:rsidRPr="002F3F99">
        <w:rPr>
          <w:color w:val="000000"/>
          <w:sz w:val="20"/>
          <w:szCs w:val="20"/>
        </w:rPr>
        <w:t>4</w:t>
      </w:r>
      <w:r w:rsidRPr="002F3F99">
        <w:rPr>
          <w:color w:val="000000"/>
          <w:sz w:val="20"/>
          <w:szCs w:val="20"/>
        </w:rPr>
        <w:tab/>
      </w:r>
      <w:proofErr w:type="spellStart"/>
      <w:r w:rsidRPr="002F3F99">
        <w:rPr>
          <w:color w:val="000000"/>
          <w:sz w:val="20"/>
          <w:szCs w:val="20"/>
        </w:rPr>
        <w:t>Produire</w:t>
      </w:r>
      <w:proofErr w:type="spellEnd"/>
      <w:r w:rsidRPr="002F3F99">
        <w:rPr>
          <w:color w:val="000000"/>
          <w:sz w:val="20"/>
          <w:szCs w:val="20"/>
        </w:rPr>
        <w:t xml:space="preserve"> du </w:t>
      </w:r>
      <w:proofErr w:type="spellStart"/>
      <w:r w:rsidRPr="002F3F99">
        <w:rPr>
          <w:color w:val="000000"/>
          <w:sz w:val="20"/>
          <w:szCs w:val="20"/>
        </w:rPr>
        <w:t>logement</w:t>
      </w:r>
      <w:proofErr w:type="spellEnd"/>
      <w:r w:rsidRPr="002F3F99">
        <w:rPr>
          <w:color w:val="000000"/>
          <w:sz w:val="20"/>
          <w:szCs w:val="20"/>
        </w:rPr>
        <w:t xml:space="preserve"> </w:t>
      </w:r>
      <w:proofErr w:type="spellStart"/>
      <w:r w:rsidRPr="002F3F99">
        <w:rPr>
          <w:color w:val="000000"/>
          <w:sz w:val="20"/>
          <w:szCs w:val="20"/>
        </w:rPr>
        <w:t>locatif</w:t>
      </w:r>
      <w:proofErr w:type="spellEnd"/>
      <w:r w:rsidRPr="002F3F99">
        <w:rPr>
          <w:color w:val="000000"/>
          <w:sz w:val="20"/>
          <w:szCs w:val="20"/>
        </w:rPr>
        <w:t xml:space="preserve">, </w:t>
      </w:r>
      <w:proofErr w:type="spellStart"/>
      <w:r w:rsidRPr="002F3F99">
        <w:rPr>
          <w:color w:val="000000"/>
          <w:sz w:val="20"/>
          <w:szCs w:val="20"/>
        </w:rPr>
        <w:t>privé</w:t>
      </w:r>
      <w:proofErr w:type="spellEnd"/>
      <w:r w:rsidRPr="002F3F99">
        <w:rPr>
          <w:color w:val="000000"/>
          <w:sz w:val="20"/>
          <w:szCs w:val="20"/>
        </w:rPr>
        <w:t xml:space="preserve"> et social, </w:t>
      </w:r>
      <w:proofErr w:type="spellStart"/>
      <w:r w:rsidRPr="002F3F99">
        <w:rPr>
          <w:color w:val="000000"/>
          <w:sz w:val="20"/>
          <w:szCs w:val="20"/>
        </w:rPr>
        <w:t>afin</w:t>
      </w:r>
      <w:proofErr w:type="spellEnd"/>
      <w:r w:rsidRPr="002F3F99">
        <w:rPr>
          <w:color w:val="000000"/>
          <w:sz w:val="20"/>
          <w:szCs w:val="20"/>
        </w:rPr>
        <w:t xml:space="preserve"> de diversifier </w:t>
      </w:r>
      <w:proofErr w:type="spellStart"/>
      <w:r w:rsidRPr="002F3F99">
        <w:rPr>
          <w:color w:val="000000"/>
          <w:sz w:val="20"/>
          <w:szCs w:val="20"/>
        </w:rPr>
        <w:t>l’offre</w:t>
      </w:r>
      <w:proofErr w:type="spellEnd"/>
      <w:r w:rsidRPr="002F3F99">
        <w:rPr>
          <w:color w:val="000000"/>
          <w:sz w:val="20"/>
          <w:szCs w:val="20"/>
        </w:rPr>
        <w:t xml:space="preserve"> et </w:t>
      </w:r>
      <w:proofErr w:type="spellStart"/>
      <w:r w:rsidRPr="002F3F99">
        <w:rPr>
          <w:color w:val="000000"/>
          <w:sz w:val="20"/>
          <w:szCs w:val="20"/>
        </w:rPr>
        <w:t>rendre</w:t>
      </w:r>
      <w:proofErr w:type="spellEnd"/>
      <w:r w:rsidRPr="002F3F99">
        <w:rPr>
          <w:color w:val="000000"/>
          <w:sz w:val="20"/>
          <w:szCs w:val="20"/>
        </w:rPr>
        <w:t xml:space="preserve"> </w:t>
      </w:r>
      <w:proofErr w:type="spellStart"/>
      <w:r w:rsidRPr="002F3F99">
        <w:rPr>
          <w:color w:val="000000"/>
          <w:sz w:val="20"/>
          <w:szCs w:val="20"/>
        </w:rPr>
        <w:t>ainsi</w:t>
      </w:r>
      <w:proofErr w:type="spellEnd"/>
      <w:r w:rsidRPr="002F3F99">
        <w:rPr>
          <w:color w:val="000000"/>
          <w:sz w:val="20"/>
          <w:szCs w:val="20"/>
        </w:rPr>
        <w:t xml:space="preserve"> plus </w:t>
      </w:r>
      <w:proofErr w:type="spellStart"/>
      <w:r w:rsidRPr="002F3F99">
        <w:rPr>
          <w:color w:val="000000"/>
          <w:sz w:val="20"/>
          <w:szCs w:val="20"/>
        </w:rPr>
        <w:t>fluide</w:t>
      </w:r>
      <w:proofErr w:type="spellEnd"/>
      <w:r w:rsidRPr="002F3F99">
        <w:rPr>
          <w:color w:val="000000"/>
          <w:sz w:val="20"/>
          <w:szCs w:val="20"/>
        </w:rPr>
        <w:t xml:space="preserve"> les </w:t>
      </w:r>
      <w:proofErr w:type="spellStart"/>
      <w:r w:rsidRPr="002F3F99">
        <w:rPr>
          <w:color w:val="000000"/>
          <w:sz w:val="20"/>
          <w:szCs w:val="20"/>
        </w:rPr>
        <w:t>parcours</w:t>
      </w:r>
      <w:proofErr w:type="spellEnd"/>
      <w:r w:rsidRPr="002F3F99">
        <w:rPr>
          <w:color w:val="000000"/>
          <w:sz w:val="20"/>
          <w:szCs w:val="20"/>
        </w:rPr>
        <w:t xml:space="preserve"> </w:t>
      </w:r>
      <w:proofErr w:type="spellStart"/>
      <w:r w:rsidRPr="002F3F99">
        <w:rPr>
          <w:color w:val="000000"/>
          <w:sz w:val="20"/>
          <w:szCs w:val="20"/>
        </w:rPr>
        <w:t>résidentiels</w:t>
      </w:r>
      <w:proofErr w:type="spellEnd"/>
      <w:r w:rsidRPr="002F3F99">
        <w:rPr>
          <w:color w:val="000000"/>
          <w:sz w:val="20"/>
          <w:szCs w:val="20"/>
        </w:rPr>
        <w:t xml:space="preserve"> sur le </w:t>
      </w:r>
      <w:proofErr w:type="spellStart"/>
      <w:r w:rsidRPr="002F3F99">
        <w:rPr>
          <w:color w:val="000000"/>
          <w:sz w:val="20"/>
          <w:szCs w:val="20"/>
        </w:rPr>
        <w:t>territoire</w:t>
      </w:r>
      <w:proofErr w:type="spellEnd"/>
    </w:p>
    <w:p w14:paraId="0A7ABE3B" w14:textId="77777777" w:rsidR="005D58EA" w:rsidRPr="002F3F99" w:rsidRDefault="005D58EA" w:rsidP="005D58EA">
      <w:pPr>
        <w:jc w:val="both"/>
        <w:rPr>
          <w:color w:val="000000"/>
          <w:sz w:val="20"/>
          <w:szCs w:val="20"/>
        </w:rPr>
      </w:pPr>
      <w:r w:rsidRPr="002F3F99">
        <w:rPr>
          <w:color w:val="000000"/>
          <w:sz w:val="20"/>
          <w:szCs w:val="20"/>
        </w:rPr>
        <w:t>5</w:t>
      </w:r>
      <w:r w:rsidRPr="002F3F99">
        <w:rPr>
          <w:color w:val="000000"/>
          <w:sz w:val="20"/>
          <w:szCs w:val="20"/>
        </w:rPr>
        <w:tab/>
      </w:r>
      <w:proofErr w:type="spellStart"/>
      <w:r w:rsidRPr="002F3F99">
        <w:rPr>
          <w:color w:val="000000"/>
          <w:sz w:val="20"/>
          <w:szCs w:val="20"/>
        </w:rPr>
        <w:t>Répondre</w:t>
      </w:r>
      <w:proofErr w:type="spellEnd"/>
      <w:r w:rsidRPr="002F3F99">
        <w:rPr>
          <w:color w:val="000000"/>
          <w:sz w:val="20"/>
          <w:szCs w:val="20"/>
        </w:rPr>
        <w:t xml:space="preserve"> aux </w:t>
      </w:r>
      <w:proofErr w:type="spellStart"/>
      <w:r w:rsidRPr="002F3F99">
        <w:rPr>
          <w:color w:val="000000"/>
          <w:sz w:val="20"/>
          <w:szCs w:val="20"/>
        </w:rPr>
        <w:t>besoins</w:t>
      </w:r>
      <w:proofErr w:type="spellEnd"/>
      <w:r w:rsidRPr="002F3F99">
        <w:rPr>
          <w:color w:val="000000"/>
          <w:sz w:val="20"/>
          <w:szCs w:val="20"/>
        </w:rPr>
        <w:t xml:space="preserve"> </w:t>
      </w:r>
      <w:proofErr w:type="spellStart"/>
      <w:r w:rsidRPr="002F3F99">
        <w:rPr>
          <w:color w:val="000000"/>
          <w:sz w:val="20"/>
          <w:szCs w:val="20"/>
        </w:rPr>
        <w:t>spécifiques</w:t>
      </w:r>
      <w:proofErr w:type="spellEnd"/>
      <w:r w:rsidRPr="002F3F99">
        <w:rPr>
          <w:color w:val="000000"/>
          <w:sz w:val="20"/>
          <w:szCs w:val="20"/>
        </w:rPr>
        <w:t xml:space="preserve"> des habitants</w:t>
      </w:r>
    </w:p>
    <w:p w14:paraId="21E08BBE" w14:textId="77777777" w:rsidR="005D58EA" w:rsidRPr="002F3F99" w:rsidRDefault="005D58EA" w:rsidP="005D58EA">
      <w:pPr>
        <w:jc w:val="both"/>
        <w:rPr>
          <w:color w:val="000000"/>
          <w:sz w:val="20"/>
          <w:szCs w:val="20"/>
        </w:rPr>
      </w:pPr>
      <w:r w:rsidRPr="002F3F99">
        <w:rPr>
          <w:color w:val="000000"/>
          <w:sz w:val="20"/>
          <w:szCs w:val="20"/>
        </w:rPr>
        <w:t>6</w:t>
      </w:r>
      <w:r w:rsidRPr="002F3F99">
        <w:rPr>
          <w:color w:val="000000"/>
          <w:sz w:val="20"/>
          <w:szCs w:val="20"/>
        </w:rPr>
        <w:tab/>
        <w:t xml:space="preserve">Se doter et se donner les </w:t>
      </w:r>
      <w:proofErr w:type="spellStart"/>
      <w:r w:rsidRPr="002F3F99">
        <w:rPr>
          <w:color w:val="000000"/>
          <w:sz w:val="20"/>
          <w:szCs w:val="20"/>
        </w:rPr>
        <w:t>moyens</w:t>
      </w:r>
      <w:proofErr w:type="spellEnd"/>
      <w:r w:rsidRPr="002F3F99">
        <w:rPr>
          <w:color w:val="000000"/>
          <w:sz w:val="20"/>
          <w:szCs w:val="20"/>
        </w:rPr>
        <w:t xml:space="preserve"> </w:t>
      </w:r>
      <w:proofErr w:type="spellStart"/>
      <w:r w:rsidRPr="002F3F99">
        <w:rPr>
          <w:color w:val="000000"/>
          <w:sz w:val="20"/>
          <w:szCs w:val="20"/>
        </w:rPr>
        <w:t>d’une</w:t>
      </w:r>
      <w:proofErr w:type="spellEnd"/>
      <w:r w:rsidRPr="002F3F99">
        <w:rPr>
          <w:color w:val="000000"/>
          <w:sz w:val="20"/>
          <w:szCs w:val="20"/>
        </w:rPr>
        <w:t xml:space="preserve"> politique active de </w:t>
      </w:r>
      <w:proofErr w:type="spellStart"/>
      <w:r w:rsidRPr="002F3F99">
        <w:rPr>
          <w:color w:val="000000"/>
          <w:sz w:val="20"/>
          <w:szCs w:val="20"/>
        </w:rPr>
        <w:t>l’habitat</w:t>
      </w:r>
      <w:proofErr w:type="spellEnd"/>
    </w:p>
    <w:p w14:paraId="3E5DB53E" w14:textId="77777777" w:rsidR="005D58EA" w:rsidRPr="002F3F99" w:rsidRDefault="005D58EA" w:rsidP="005D58EA">
      <w:pPr>
        <w:jc w:val="both"/>
        <w:rPr>
          <w:color w:val="000000"/>
          <w:sz w:val="20"/>
          <w:szCs w:val="20"/>
        </w:rPr>
      </w:pPr>
    </w:p>
    <w:p w14:paraId="2BFECE5C" w14:textId="77777777" w:rsidR="005D58EA" w:rsidRPr="002F3F99" w:rsidRDefault="005D58EA" w:rsidP="005D58EA">
      <w:pPr>
        <w:jc w:val="both"/>
        <w:rPr>
          <w:color w:val="000000"/>
          <w:sz w:val="20"/>
          <w:szCs w:val="20"/>
        </w:rPr>
      </w:pPr>
      <w:r w:rsidRPr="002F3F99">
        <w:rPr>
          <w:color w:val="000000"/>
          <w:sz w:val="20"/>
          <w:szCs w:val="20"/>
        </w:rPr>
        <w:t xml:space="preserve">Le </w:t>
      </w:r>
      <w:proofErr w:type="spellStart"/>
      <w:r w:rsidRPr="002F3F99">
        <w:rPr>
          <w:color w:val="000000"/>
          <w:sz w:val="20"/>
          <w:szCs w:val="20"/>
        </w:rPr>
        <w:t>programme</w:t>
      </w:r>
      <w:proofErr w:type="spellEnd"/>
      <w:r w:rsidRPr="002F3F99">
        <w:rPr>
          <w:color w:val="000000"/>
          <w:sz w:val="20"/>
          <w:szCs w:val="20"/>
        </w:rPr>
        <w:t xml:space="preserve"> </w:t>
      </w:r>
      <w:proofErr w:type="spellStart"/>
      <w:r w:rsidRPr="002F3F99">
        <w:rPr>
          <w:color w:val="000000"/>
          <w:sz w:val="20"/>
          <w:szCs w:val="20"/>
        </w:rPr>
        <w:t>d’actions</w:t>
      </w:r>
      <w:proofErr w:type="spellEnd"/>
      <w:r w:rsidRPr="002F3F99">
        <w:rPr>
          <w:color w:val="000000"/>
          <w:sz w:val="20"/>
          <w:szCs w:val="20"/>
        </w:rPr>
        <w:t xml:space="preserve"> a </w:t>
      </w:r>
      <w:proofErr w:type="spellStart"/>
      <w:r w:rsidRPr="002F3F99">
        <w:rPr>
          <w:color w:val="000000"/>
          <w:sz w:val="20"/>
          <w:szCs w:val="20"/>
        </w:rPr>
        <w:t>été</w:t>
      </w:r>
      <w:proofErr w:type="spellEnd"/>
      <w:r w:rsidRPr="002F3F99">
        <w:rPr>
          <w:color w:val="000000"/>
          <w:sz w:val="20"/>
          <w:szCs w:val="20"/>
        </w:rPr>
        <w:t xml:space="preserve"> </w:t>
      </w:r>
      <w:proofErr w:type="spellStart"/>
      <w:r w:rsidRPr="002F3F99">
        <w:rPr>
          <w:color w:val="000000"/>
          <w:sz w:val="20"/>
          <w:szCs w:val="20"/>
        </w:rPr>
        <w:t>défini</w:t>
      </w:r>
      <w:proofErr w:type="spellEnd"/>
      <w:r w:rsidRPr="002F3F99">
        <w:rPr>
          <w:color w:val="000000"/>
          <w:sz w:val="20"/>
          <w:szCs w:val="20"/>
        </w:rPr>
        <w:t xml:space="preserve"> dans </w:t>
      </w:r>
      <w:proofErr w:type="spellStart"/>
      <w:r w:rsidRPr="002F3F99">
        <w:rPr>
          <w:color w:val="000000"/>
          <w:sz w:val="20"/>
          <w:szCs w:val="20"/>
        </w:rPr>
        <w:t>une</w:t>
      </w:r>
      <w:proofErr w:type="spellEnd"/>
      <w:r w:rsidRPr="002F3F99">
        <w:rPr>
          <w:color w:val="000000"/>
          <w:sz w:val="20"/>
          <w:szCs w:val="20"/>
        </w:rPr>
        <w:t xml:space="preserve"> </w:t>
      </w:r>
      <w:proofErr w:type="spellStart"/>
      <w:r w:rsidRPr="002F3F99">
        <w:rPr>
          <w:color w:val="000000"/>
          <w:sz w:val="20"/>
          <w:szCs w:val="20"/>
        </w:rPr>
        <w:t>approche</w:t>
      </w:r>
      <w:proofErr w:type="spellEnd"/>
      <w:r w:rsidRPr="002F3F99">
        <w:rPr>
          <w:color w:val="000000"/>
          <w:sz w:val="20"/>
          <w:szCs w:val="20"/>
        </w:rPr>
        <w:t xml:space="preserve"> </w:t>
      </w:r>
      <w:proofErr w:type="spellStart"/>
      <w:r w:rsidRPr="002F3F99">
        <w:rPr>
          <w:color w:val="000000"/>
          <w:sz w:val="20"/>
          <w:szCs w:val="20"/>
        </w:rPr>
        <w:t>transversale</w:t>
      </w:r>
      <w:proofErr w:type="spellEnd"/>
      <w:r w:rsidRPr="002F3F99">
        <w:rPr>
          <w:color w:val="000000"/>
          <w:sz w:val="20"/>
          <w:szCs w:val="20"/>
        </w:rPr>
        <w:t xml:space="preserve"> et </w:t>
      </w:r>
      <w:proofErr w:type="spellStart"/>
      <w:r w:rsidRPr="002F3F99">
        <w:rPr>
          <w:color w:val="000000"/>
          <w:sz w:val="20"/>
          <w:szCs w:val="20"/>
        </w:rPr>
        <w:t>cohérente</w:t>
      </w:r>
      <w:proofErr w:type="spellEnd"/>
      <w:r w:rsidRPr="002F3F99">
        <w:rPr>
          <w:color w:val="000000"/>
          <w:sz w:val="20"/>
          <w:szCs w:val="20"/>
        </w:rPr>
        <w:t xml:space="preserve"> avec les </w:t>
      </w:r>
      <w:proofErr w:type="spellStart"/>
      <w:r w:rsidRPr="002F3F99">
        <w:rPr>
          <w:color w:val="000000"/>
          <w:sz w:val="20"/>
          <w:szCs w:val="20"/>
        </w:rPr>
        <w:t>autres</w:t>
      </w:r>
      <w:proofErr w:type="spellEnd"/>
      <w:r w:rsidRPr="002F3F99">
        <w:rPr>
          <w:color w:val="000000"/>
          <w:sz w:val="20"/>
          <w:szCs w:val="20"/>
        </w:rPr>
        <w:t xml:space="preserve"> politiques </w:t>
      </w:r>
      <w:proofErr w:type="spellStart"/>
      <w:r w:rsidRPr="002F3F99">
        <w:rPr>
          <w:color w:val="000000"/>
          <w:sz w:val="20"/>
          <w:szCs w:val="20"/>
        </w:rPr>
        <w:t>publiques</w:t>
      </w:r>
      <w:proofErr w:type="spellEnd"/>
      <w:r w:rsidRPr="002F3F99">
        <w:rPr>
          <w:color w:val="000000"/>
          <w:sz w:val="20"/>
          <w:szCs w:val="20"/>
        </w:rPr>
        <w:t xml:space="preserve"> </w:t>
      </w:r>
      <w:proofErr w:type="spellStart"/>
      <w:r w:rsidRPr="002F3F99">
        <w:rPr>
          <w:color w:val="000000"/>
          <w:sz w:val="20"/>
          <w:szCs w:val="20"/>
        </w:rPr>
        <w:t>portées</w:t>
      </w:r>
      <w:proofErr w:type="spellEnd"/>
      <w:r w:rsidRPr="002F3F99">
        <w:rPr>
          <w:color w:val="000000"/>
          <w:sz w:val="20"/>
          <w:szCs w:val="20"/>
        </w:rPr>
        <w:t xml:space="preserve"> </w:t>
      </w:r>
      <w:proofErr w:type="spellStart"/>
      <w:r w:rsidRPr="002F3F99">
        <w:rPr>
          <w:color w:val="000000"/>
          <w:sz w:val="20"/>
          <w:szCs w:val="20"/>
        </w:rPr>
        <w:t>par</w:t>
      </w:r>
      <w:proofErr w:type="spellEnd"/>
      <w:r w:rsidRPr="002F3F99">
        <w:rPr>
          <w:color w:val="000000"/>
          <w:sz w:val="20"/>
          <w:szCs w:val="20"/>
        </w:rPr>
        <w:t xml:space="preserve"> la </w:t>
      </w:r>
      <w:proofErr w:type="spellStart"/>
      <w:r w:rsidRPr="002F3F99">
        <w:rPr>
          <w:color w:val="000000"/>
          <w:sz w:val="20"/>
          <w:szCs w:val="20"/>
        </w:rPr>
        <w:t>Communauté</w:t>
      </w:r>
      <w:proofErr w:type="spellEnd"/>
      <w:r w:rsidRPr="002F3F99">
        <w:rPr>
          <w:color w:val="000000"/>
          <w:sz w:val="20"/>
          <w:szCs w:val="20"/>
        </w:rPr>
        <w:t xml:space="preserve"> de communes. </w:t>
      </w:r>
      <w:proofErr w:type="spellStart"/>
      <w:r w:rsidRPr="002F3F99">
        <w:rPr>
          <w:color w:val="000000"/>
          <w:sz w:val="20"/>
          <w:szCs w:val="20"/>
        </w:rPr>
        <w:t>Ainsi</w:t>
      </w:r>
      <w:proofErr w:type="spellEnd"/>
      <w:r w:rsidRPr="002F3F99">
        <w:rPr>
          <w:color w:val="000000"/>
          <w:sz w:val="20"/>
          <w:szCs w:val="20"/>
        </w:rPr>
        <w:t xml:space="preserve">, le PLH </w:t>
      </w:r>
      <w:proofErr w:type="spellStart"/>
      <w:r w:rsidRPr="002F3F99">
        <w:rPr>
          <w:color w:val="000000"/>
          <w:sz w:val="20"/>
          <w:szCs w:val="20"/>
        </w:rPr>
        <w:t>prévoit</w:t>
      </w:r>
      <w:proofErr w:type="spellEnd"/>
      <w:r w:rsidRPr="002F3F99">
        <w:rPr>
          <w:color w:val="000000"/>
          <w:sz w:val="20"/>
          <w:szCs w:val="20"/>
        </w:rPr>
        <w:t xml:space="preserve"> </w:t>
      </w:r>
      <w:proofErr w:type="spellStart"/>
      <w:r w:rsidRPr="002F3F99">
        <w:rPr>
          <w:color w:val="000000"/>
          <w:sz w:val="20"/>
          <w:szCs w:val="20"/>
        </w:rPr>
        <w:t>notamment</w:t>
      </w:r>
      <w:proofErr w:type="spellEnd"/>
      <w:r w:rsidRPr="002F3F99">
        <w:rPr>
          <w:color w:val="000000"/>
          <w:sz w:val="20"/>
          <w:szCs w:val="20"/>
        </w:rPr>
        <w:t xml:space="preserve"> à court </w:t>
      </w:r>
      <w:proofErr w:type="spellStart"/>
      <w:r w:rsidRPr="002F3F99">
        <w:rPr>
          <w:color w:val="000000"/>
          <w:sz w:val="20"/>
          <w:szCs w:val="20"/>
        </w:rPr>
        <w:t>terme</w:t>
      </w:r>
      <w:proofErr w:type="spellEnd"/>
      <w:r w:rsidRPr="002F3F99">
        <w:rPr>
          <w:color w:val="000000"/>
          <w:sz w:val="20"/>
          <w:szCs w:val="20"/>
        </w:rPr>
        <w:t xml:space="preserve"> la mise </w:t>
      </w:r>
      <w:proofErr w:type="spellStart"/>
      <w:r w:rsidRPr="002F3F99">
        <w:rPr>
          <w:color w:val="000000"/>
          <w:sz w:val="20"/>
          <w:szCs w:val="20"/>
        </w:rPr>
        <w:t>en</w:t>
      </w:r>
      <w:proofErr w:type="spellEnd"/>
      <w:r w:rsidRPr="002F3F99">
        <w:rPr>
          <w:color w:val="000000"/>
          <w:sz w:val="20"/>
          <w:szCs w:val="20"/>
        </w:rPr>
        <w:t xml:space="preserve"> </w:t>
      </w:r>
      <w:proofErr w:type="spellStart"/>
      <w:r w:rsidRPr="002F3F99">
        <w:rPr>
          <w:color w:val="000000"/>
          <w:sz w:val="20"/>
          <w:szCs w:val="20"/>
        </w:rPr>
        <w:t>œuvre</w:t>
      </w:r>
      <w:proofErr w:type="spellEnd"/>
      <w:r w:rsidRPr="002F3F99">
        <w:rPr>
          <w:color w:val="000000"/>
          <w:sz w:val="20"/>
          <w:szCs w:val="20"/>
        </w:rPr>
        <w:t xml:space="preserve"> </w:t>
      </w:r>
      <w:proofErr w:type="spellStart"/>
      <w:r w:rsidRPr="002F3F99">
        <w:rPr>
          <w:color w:val="000000"/>
          <w:sz w:val="20"/>
          <w:szCs w:val="20"/>
        </w:rPr>
        <w:t>d’une</w:t>
      </w:r>
      <w:proofErr w:type="spellEnd"/>
      <w:r w:rsidRPr="002F3F99">
        <w:rPr>
          <w:color w:val="000000"/>
          <w:sz w:val="20"/>
          <w:szCs w:val="20"/>
        </w:rPr>
        <w:t xml:space="preserve"> </w:t>
      </w:r>
      <w:proofErr w:type="spellStart"/>
      <w:r w:rsidRPr="002F3F99">
        <w:rPr>
          <w:color w:val="000000"/>
          <w:sz w:val="20"/>
          <w:szCs w:val="20"/>
        </w:rPr>
        <w:t>Opération</w:t>
      </w:r>
      <w:proofErr w:type="spellEnd"/>
      <w:r w:rsidRPr="002F3F99">
        <w:rPr>
          <w:color w:val="000000"/>
          <w:sz w:val="20"/>
          <w:szCs w:val="20"/>
        </w:rPr>
        <w:t xml:space="preserve"> </w:t>
      </w:r>
      <w:proofErr w:type="spellStart"/>
      <w:r w:rsidRPr="002F3F99">
        <w:rPr>
          <w:color w:val="000000"/>
          <w:sz w:val="20"/>
          <w:szCs w:val="20"/>
        </w:rPr>
        <w:t>Programmée</w:t>
      </w:r>
      <w:proofErr w:type="spellEnd"/>
      <w:r w:rsidRPr="002F3F99">
        <w:rPr>
          <w:color w:val="000000"/>
          <w:sz w:val="20"/>
          <w:szCs w:val="20"/>
        </w:rPr>
        <w:t xml:space="preserve"> pour </w:t>
      </w:r>
      <w:proofErr w:type="spellStart"/>
      <w:r w:rsidRPr="002F3F99">
        <w:rPr>
          <w:color w:val="000000"/>
          <w:sz w:val="20"/>
          <w:szCs w:val="20"/>
        </w:rPr>
        <w:t>l’Amélioration</w:t>
      </w:r>
      <w:proofErr w:type="spellEnd"/>
      <w:r w:rsidRPr="002F3F99">
        <w:rPr>
          <w:color w:val="000000"/>
          <w:sz w:val="20"/>
          <w:szCs w:val="20"/>
        </w:rPr>
        <w:t xml:space="preserve"> de </w:t>
      </w:r>
      <w:proofErr w:type="spellStart"/>
      <w:r w:rsidRPr="002F3F99">
        <w:rPr>
          <w:color w:val="000000"/>
          <w:sz w:val="20"/>
          <w:szCs w:val="20"/>
        </w:rPr>
        <w:t>l’Habitat</w:t>
      </w:r>
      <w:proofErr w:type="spellEnd"/>
      <w:r w:rsidRPr="002F3F99">
        <w:rPr>
          <w:color w:val="000000"/>
          <w:sz w:val="20"/>
          <w:szCs w:val="20"/>
        </w:rPr>
        <w:t xml:space="preserve"> (OPAH) de droit </w:t>
      </w:r>
      <w:proofErr w:type="spellStart"/>
      <w:r w:rsidRPr="002F3F99">
        <w:rPr>
          <w:color w:val="000000"/>
          <w:sz w:val="20"/>
          <w:szCs w:val="20"/>
        </w:rPr>
        <w:t>commun</w:t>
      </w:r>
      <w:proofErr w:type="spellEnd"/>
      <w:r w:rsidRPr="002F3F99">
        <w:rPr>
          <w:color w:val="000000"/>
          <w:sz w:val="20"/>
          <w:szCs w:val="20"/>
        </w:rPr>
        <w:t xml:space="preserve"> sur le </w:t>
      </w:r>
      <w:proofErr w:type="spellStart"/>
      <w:r w:rsidRPr="002F3F99">
        <w:rPr>
          <w:color w:val="000000"/>
          <w:sz w:val="20"/>
          <w:szCs w:val="20"/>
        </w:rPr>
        <w:t>territoire</w:t>
      </w:r>
      <w:proofErr w:type="spellEnd"/>
      <w:r w:rsidRPr="002F3F99">
        <w:rPr>
          <w:color w:val="000000"/>
          <w:sz w:val="20"/>
          <w:szCs w:val="20"/>
        </w:rPr>
        <w:t xml:space="preserve"> à horizon 2024 </w:t>
      </w:r>
      <w:proofErr w:type="spellStart"/>
      <w:r w:rsidRPr="002F3F99">
        <w:rPr>
          <w:color w:val="000000"/>
          <w:sz w:val="20"/>
          <w:szCs w:val="20"/>
        </w:rPr>
        <w:t>afin</w:t>
      </w:r>
      <w:proofErr w:type="spellEnd"/>
      <w:r w:rsidRPr="002F3F99">
        <w:rPr>
          <w:color w:val="000000"/>
          <w:sz w:val="20"/>
          <w:szCs w:val="20"/>
        </w:rPr>
        <w:t xml:space="preserve"> de </w:t>
      </w:r>
      <w:proofErr w:type="spellStart"/>
      <w:r w:rsidRPr="002F3F99">
        <w:rPr>
          <w:color w:val="000000"/>
          <w:sz w:val="20"/>
          <w:szCs w:val="20"/>
        </w:rPr>
        <w:t>répondre</w:t>
      </w:r>
      <w:proofErr w:type="spellEnd"/>
      <w:r w:rsidRPr="002F3F99">
        <w:rPr>
          <w:color w:val="000000"/>
          <w:sz w:val="20"/>
          <w:szCs w:val="20"/>
        </w:rPr>
        <w:t xml:space="preserve"> </w:t>
      </w:r>
      <w:proofErr w:type="spellStart"/>
      <w:r w:rsidRPr="002F3F99">
        <w:rPr>
          <w:color w:val="000000"/>
          <w:sz w:val="20"/>
          <w:szCs w:val="20"/>
        </w:rPr>
        <w:t>notamment</w:t>
      </w:r>
      <w:proofErr w:type="spellEnd"/>
      <w:r w:rsidRPr="002F3F99">
        <w:rPr>
          <w:color w:val="000000"/>
          <w:sz w:val="20"/>
          <w:szCs w:val="20"/>
        </w:rPr>
        <w:t xml:space="preserve"> aux </w:t>
      </w:r>
      <w:proofErr w:type="spellStart"/>
      <w:r w:rsidRPr="002F3F99">
        <w:rPr>
          <w:color w:val="000000"/>
          <w:sz w:val="20"/>
          <w:szCs w:val="20"/>
        </w:rPr>
        <w:t>enjeux</w:t>
      </w:r>
      <w:proofErr w:type="spellEnd"/>
      <w:r w:rsidRPr="002F3F99">
        <w:rPr>
          <w:color w:val="000000"/>
          <w:sz w:val="20"/>
          <w:szCs w:val="20"/>
        </w:rPr>
        <w:t xml:space="preserve"> de </w:t>
      </w:r>
      <w:proofErr w:type="spellStart"/>
      <w:r w:rsidRPr="002F3F99">
        <w:rPr>
          <w:color w:val="000000"/>
          <w:sz w:val="20"/>
          <w:szCs w:val="20"/>
        </w:rPr>
        <w:t>rénovation</w:t>
      </w:r>
      <w:proofErr w:type="spellEnd"/>
      <w:r w:rsidRPr="002F3F99">
        <w:rPr>
          <w:color w:val="000000"/>
          <w:sz w:val="20"/>
          <w:szCs w:val="20"/>
        </w:rPr>
        <w:t xml:space="preserve"> </w:t>
      </w:r>
      <w:proofErr w:type="spellStart"/>
      <w:r w:rsidRPr="002F3F99">
        <w:rPr>
          <w:color w:val="000000"/>
          <w:sz w:val="20"/>
          <w:szCs w:val="20"/>
        </w:rPr>
        <w:t>énergétique</w:t>
      </w:r>
      <w:proofErr w:type="spellEnd"/>
      <w:r w:rsidRPr="002F3F99">
        <w:rPr>
          <w:color w:val="000000"/>
          <w:sz w:val="20"/>
          <w:szCs w:val="20"/>
        </w:rPr>
        <w:t xml:space="preserve"> des </w:t>
      </w:r>
      <w:proofErr w:type="spellStart"/>
      <w:r w:rsidRPr="002F3F99">
        <w:rPr>
          <w:color w:val="000000"/>
          <w:sz w:val="20"/>
          <w:szCs w:val="20"/>
        </w:rPr>
        <w:t>logements</w:t>
      </w:r>
      <w:proofErr w:type="spellEnd"/>
      <w:r w:rsidRPr="002F3F99">
        <w:rPr>
          <w:color w:val="000000"/>
          <w:sz w:val="20"/>
          <w:szCs w:val="20"/>
        </w:rPr>
        <w:t>.</w:t>
      </w:r>
    </w:p>
    <w:p w14:paraId="693F7A28" w14:textId="77777777" w:rsidR="005D58EA" w:rsidRPr="002F3F99" w:rsidRDefault="005D58EA" w:rsidP="005D58EA">
      <w:pPr>
        <w:jc w:val="both"/>
        <w:rPr>
          <w:color w:val="000000"/>
          <w:sz w:val="20"/>
          <w:szCs w:val="20"/>
        </w:rPr>
      </w:pPr>
    </w:p>
    <w:p w14:paraId="433E4F76" w14:textId="77777777" w:rsidR="005D58EA" w:rsidRPr="002F3F99" w:rsidRDefault="005D58EA" w:rsidP="005D58EA">
      <w:pPr>
        <w:jc w:val="both"/>
        <w:rPr>
          <w:color w:val="000000"/>
          <w:sz w:val="20"/>
          <w:szCs w:val="20"/>
        </w:rPr>
      </w:pPr>
      <w:r w:rsidRPr="002F3F99">
        <w:rPr>
          <w:color w:val="000000"/>
          <w:sz w:val="20"/>
          <w:szCs w:val="20"/>
        </w:rPr>
        <w:t xml:space="preserve">La phase de validation administrative du PLH qui doit </w:t>
      </w:r>
      <w:proofErr w:type="spellStart"/>
      <w:r w:rsidRPr="002F3F99">
        <w:rPr>
          <w:color w:val="000000"/>
          <w:sz w:val="20"/>
          <w:szCs w:val="20"/>
        </w:rPr>
        <w:t>aboutir</w:t>
      </w:r>
      <w:proofErr w:type="spellEnd"/>
      <w:r w:rsidRPr="002F3F99">
        <w:rPr>
          <w:color w:val="000000"/>
          <w:sz w:val="20"/>
          <w:szCs w:val="20"/>
        </w:rPr>
        <w:t xml:space="preserve"> à </w:t>
      </w:r>
      <w:proofErr w:type="spellStart"/>
      <w:r w:rsidRPr="002F3F99">
        <w:rPr>
          <w:color w:val="000000"/>
          <w:sz w:val="20"/>
          <w:szCs w:val="20"/>
        </w:rPr>
        <w:t>l’approbation</w:t>
      </w:r>
      <w:proofErr w:type="spellEnd"/>
      <w:r w:rsidRPr="002F3F99">
        <w:rPr>
          <w:color w:val="000000"/>
          <w:sz w:val="20"/>
          <w:szCs w:val="20"/>
        </w:rPr>
        <w:t xml:space="preserve"> </w:t>
      </w:r>
      <w:proofErr w:type="spellStart"/>
      <w:r w:rsidRPr="002F3F99">
        <w:rPr>
          <w:color w:val="000000"/>
          <w:sz w:val="20"/>
          <w:szCs w:val="20"/>
        </w:rPr>
        <w:t>définitive</w:t>
      </w:r>
      <w:proofErr w:type="spellEnd"/>
      <w:r w:rsidRPr="002F3F99">
        <w:rPr>
          <w:color w:val="000000"/>
          <w:sz w:val="20"/>
          <w:szCs w:val="20"/>
        </w:rPr>
        <w:t xml:space="preserve"> du document sera mise </w:t>
      </w:r>
      <w:proofErr w:type="spellStart"/>
      <w:r w:rsidRPr="002F3F99">
        <w:rPr>
          <w:color w:val="000000"/>
          <w:sz w:val="20"/>
          <w:szCs w:val="20"/>
        </w:rPr>
        <w:t>en</w:t>
      </w:r>
      <w:proofErr w:type="spellEnd"/>
      <w:r w:rsidRPr="002F3F99">
        <w:rPr>
          <w:color w:val="000000"/>
          <w:sz w:val="20"/>
          <w:szCs w:val="20"/>
        </w:rPr>
        <w:t xml:space="preserve"> </w:t>
      </w:r>
      <w:proofErr w:type="spellStart"/>
      <w:r w:rsidRPr="002F3F99">
        <w:rPr>
          <w:color w:val="000000"/>
          <w:sz w:val="20"/>
          <w:szCs w:val="20"/>
        </w:rPr>
        <w:t>œuvre</w:t>
      </w:r>
      <w:proofErr w:type="spellEnd"/>
      <w:r w:rsidRPr="002F3F99">
        <w:rPr>
          <w:color w:val="000000"/>
          <w:sz w:val="20"/>
          <w:szCs w:val="20"/>
        </w:rPr>
        <w:t xml:space="preserve"> à </w:t>
      </w:r>
      <w:proofErr w:type="spellStart"/>
      <w:r w:rsidRPr="002F3F99">
        <w:rPr>
          <w:color w:val="000000"/>
          <w:sz w:val="20"/>
          <w:szCs w:val="20"/>
        </w:rPr>
        <w:t>compter</w:t>
      </w:r>
      <w:proofErr w:type="spellEnd"/>
      <w:r w:rsidRPr="002F3F99">
        <w:rPr>
          <w:color w:val="000000"/>
          <w:sz w:val="20"/>
          <w:szCs w:val="20"/>
        </w:rPr>
        <w:t xml:space="preserve"> du </w:t>
      </w:r>
      <w:proofErr w:type="spellStart"/>
      <w:r w:rsidRPr="002F3F99">
        <w:rPr>
          <w:color w:val="000000"/>
          <w:sz w:val="20"/>
          <w:szCs w:val="20"/>
        </w:rPr>
        <w:t>mois</w:t>
      </w:r>
      <w:proofErr w:type="spellEnd"/>
      <w:r w:rsidRPr="002F3F99">
        <w:rPr>
          <w:color w:val="000000"/>
          <w:sz w:val="20"/>
          <w:szCs w:val="20"/>
        </w:rPr>
        <w:t xml:space="preserve"> de </w:t>
      </w:r>
      <w:proofErr w:type="spellStart"/>
      <w:r w:rsidRPr="002F3F99">
        <w:rPr>
          <w:color w:val="000000"/>
          <w:sz w:val="20"/>
          <w:szCs w:val="20"/>
        </w:rPr>
        <w:t>juin</w:t>
      </w:r>
      <w:proofErr w:type="spellEnd"/>
      <w:r w:rsidRPr="002F3F99">
        <w:rPr>
          <w:color w:val="000000"/>
          <w:sz w:val="20"/>
          <w:szCs w:val="20"/>
        </w:rPr>
        <w:t xml:space="preserve"> 2023.</w:t>
      </w:r>
    </w:p>
    <w:p w14:paraId="487B302B" w14:textId="77777777" w:rsidR="005D58EA" w:rsidRPr="002F3F99" w:rsidRDefault="005D58EA" w:rsidP="005D58EA">
      <w:pPr>
        <w:jc w:val="both"/>
        <w:rPr>
          <w:color w:val="000000"/>
          <w:sz w:val="20"/>
          <w:szCs w:val="20"/>
        </w:rPr>
      </w:pPr>
    </w:p>
    <w:p w14:paraId="38F3B458" w14:textId="77777777" w:rsidR="005D58EA" w:rsidRPr="002F3F99" w:rsidRDefault="005D58EA" w:rsidP="005D58EA">
      <w:pPr>
        <w:jc w:val="both"/>
        <w:rPr>
          <w:color w:val="000000"/>
          <w:sz w:val="20"/>
          <w:szCs w:val="20"/>
        </w:rPr>
      </w:pPr>
      <w:proofErr w:type="spellStart"/>
      <w:r w:rsidRPr="002F3F99">
        <w:rPr>
          <w:color w:val="000000"/>
          <w:sz w:val="20"/>
          <w:szCs w:val="20"/>
        </w:rPr>
        <w:t>Concernée</w:t>
      </w:r>
      <w:proofErr w:type="spellEnd"/>
      <w:r w:rsidRPr="002F3F99">
        <w:rPr>
          <w:color w:val="000000"/>
          <w:sz w:val="20"/>
          <w:szCs w:val="20"/>
        </w:rPr>
        <w:t xml:space="preserve"> </w:t>
      </w:r>
      <w:proofErr w:type="spellStart"/>
      <w:r w:rsidRPr="002F3F99">
        <w:rPr>
          <w:color w:val="000000"/>
          <w:sz w:val="20"/>
          <w:szCs w:val="20"/>
        </w:rPr>
        <w:t>directement</w:t>
      </w:r>
      <w:proofErr w:type="spellEnd"/>
      <w:r w:rsidRPr="002F3F99">
        <w:rPr>
          <w:color w:val="000000"/>
          <w:sz w:val="20"/>
          <w:szCs w:val="20"/>
        </w:rPr>
        <w:t xml:space="preserve"> par les </w:t>
      </w:r>
      <w:proofErr w:type="spellStart"/>
      <w:r w:rsidRPr="002F3F99">
        <w:rPr>
          <w:color w:val="000000"/>
          <w:sz w:val="20"/>
          <w:szCs w:val="20"/>
        </w:rPr>
        <w:t>objectifs</w:t>
      </w:r>
      <w:proofErr w:type="spellEnd"/>
      <w:r w:rsidRPr="002F3F99">
        <w:rPr>
          <w:color w:val="000000"/>
          <w:sz w:val="20"/>
          <w:szCs w:val="20"/>
        </w:rPr>
        <w:t xml:space="preserve"> et les actions qui </w:t>
      </w:r>
      <w:proofErr w:type="spellStart"/>
      <w:r w:rsidRPr="002F3F99">
        <w:rPr>
          <w:color w:val="000000"/>
          <w:sz w:val="20"/>
          <w:szCs w:val="20"/>
        </w:rPr>
        <w:t>seront</w:t>
      </w:r>
      <w:proofErr w:type="spellEnd"/>
      <w:r w:rsidRPr="002F3F99">
        <w:rPr>
          <w:color w:val="000000"/>
          <w:sz w:val="20"/>
          <w:szCs w:val="20"/>
        </w:rPr>
        <w:t xml:space="preserve"> mises </w:t>
      </w:r>
      <w:proofErr w:type="spellStart"/>
      <w:r w:rsidRPr="002F3F99">
        <w:rPr>
          <w:color w:val="000000"/>
          <w:sz w:val="20"/>
          <w:szCs w:val="20"/>
        </w:rPr>
        <w:t>en</w:t>
      </w:r>
      <w:proofErr w:type="spellEnd"/>
      <w:r w:rsidRPr="002F3F99">
        <w:rPr>
          <w:color w:val="000000"/>
          <w:sz w:val="20"/>
          <w:szCs w:val="20"/>
        </w:rPr>
        <w:t xml:space="preserve"> </w:t>
      </w:r>
      <w:proofErr w:type="spellStart"/>
      <w:r w:rsidRPr="002F3F99">
        <w:rPr>
          <w:color w:val="000000"/>
          <w:sz w:val="20"/>
          <w:szCs w:val="20"/>
        </w:rPr>
        <w:t>œuvre</w:t>
      </w:r>
      <w:proofErr w:type="spellEnd"/>
      <w:r w:rsidRPr="002F3F99">
        <w:rPr>
          <w:color w:val="000000"/>
          <w:sz w:val="20"/>
          <w:szCs w:val="20"/>
        </w:rPr>
        <w:t xml:space="preserve"> dans le cadre du PLH, la commune </w:t>
      </w:r>
      <w:proofErr w:type="spellStart"/>
      <w:r w:rsidRPr="002F3F99">
        <w:rPr>
          <w:color w:val="000000"/>
          <w:sz w:val="20"/>
          <w:szCs w:val="20"/>
        </w:rPr>
        <w:t>est</w:t>
      </w:r>
      <w:proofErr w:type="spellEnd"/>
      <w:r w:rsidRPr="002F3F99">
        <w:rPr>
          <w:color w:val="000000"/>
          <w:sz w:val="20"/>
          <w:szCs w:val="20"/>
        </w:rPr>
        <w:t xml:space="preserve"> </w:t>
      </w:r>
      <w:proofErr w:type="spellStart"/>
      <w:r w:rsidRPr="002F3F99">
        <w:rPr>
          <w:color w:val="000000"/>
          <w:sz w:val="20"/>
          <w:szCs w:val="20"/>
        </w:rPr>
        <w:t>invitée</w:t>
      </w:r>
      <w:proofErr w:type="spellEnd"/>
      <w:r w:rsidRPr="002F3F99">
        <w:rPr>
          <w:color w:val="000000"/>
          <w:sz w:val="20"/>
          <w:szCs w:val="20"/>
        </w:rPr>
        <w:t xml:space="preserve"> à </w:t>
      </w:r>
      <w:proofErr w:type="spellStart"/>
      <w:r w:rsidRPr="002F3F99">
        <w:rPr>
          <w:color w:val="000000"/>
          <w:sz w:val="20"/>
          <w:szCs w:val="20"/>
        </w:rPr>
        <w:t>émettre</w:t>
      </w:r>
      <w:proofErr w:type="spellEnd"/>
      <w:r w:rsidRPr="002F3F99">
        <w:rPr>
          <w:color w:val="000000"/>
          <w:sz w:val="20"/>
          <w:szCs w:val="20"/>
        </w:rPr>
        <w:t xml:space="preserve"> un </w:t>
      </w:r>
      <w:proofErr w:type="spellStart"/>
      <w:r w:rsidRPr="002F3F99">
        <w:rPr>
          <w:color w:val="000000"/>
          <w:sz w:val="20"/>
          <w:szCs w:val="20"/>
        </w:rPr>
        <w:t>avis</w:t>
      </w:r>
      <w:proofErr w:type="spellEnd"/>
      <w:r w:rsidRPr="002F3F99">
        <w:rPr>
          <w:color w:val="000000"/>
          <w:sz w:val="20"/>
          <w:szCs w:val="20"/>
        </w:rPr>
        <w:t xml:space="preserve"> sur </w:t>
      </w:r>
      <w:proofErr w:type="spellStart"/>
      <w:r w:rsidRPr="002F3F99">
        <w:rPr>
          <w:color w:val="000000"/>
          <w:sz w:val="20"/>
          <w:szCs w:val="20"/>
        </w:rPr>
        <w:t>cet</w:t>
      </w:r>
      <w:proofErr w:type="spellEnd"/>
      <w:r w:rsidRPr="002F3F99">
        <w:rPr>
          <w:color w:val="000000"/>
          <w:sz w:val="20"/>
          <w:szCs w:val="20"/>
        </w:rPr>
        <w:t xml:space="preserve"> </w:t>
      </w:r>
      <w:proofErr w:type="spellStart"/>
      <w:r w:rsidRPr="002F3F99">
        <w:rPr>
          <w:color w:val="000000"/>
          <w:sz w:val="20"/>
          <w:szCs w:val="20"/>
        </w:rPr>
        <w:t>arrêt</w:t>
      </w:r>
      <w:proofErr w:type="spellEnd"/>
      <w:r w:rsidRPr="002F3F99">
        <w:rPr>
          <w:color w:val="000000"/>
          <w:sz w:val="20"/>
          <w:szCs w:val="20"/>
        </w:rPr>
        <w:t xml:space="preserve"> de </w:t>
      </w:r>
      <w:proofErr w:type="spellStart"/>
      <w:r w:rsidRPr="002F3F99">
        <w:rPr>
          <w:color w:val="000000"/>
          <w:sz w:val="20"/>
          <w:szCs w:val="20"/>
        </w:rPr>
        <w:t>projet</w:t>
      </w:r>
      <w:proofErr w:type="spellEnd"/>
      <w:r w:rsidRPr="002F3F99">
        <w:rPr>
          <w:color w:val="000000"/>
          <w:sz w:val="20"/>
          <w:szCs w:val="20"/>
        </w:rPr>
        <w:t xml:space="preserve"> du PLH.</w:t>
      </w:r>
    </w:p>
    <w:p w14:paraId="785A5BD2" w14:textId="77777777" w:rsidR="005D58EA" w:rsidRPr="002F3F99" w:rsidRDefault="005D58EA" w:rsidP="005D58EA">
      <w:pPr>
        <w:jc w:val="both"/>
        <w:rPr>
          <w:color w:val="000000"/>
          <w:sz w:val="20"/>
          <w:szCs w:val="20"/>
        </w:rPr>
      </w:pPr>
    </w:p>
    <w:p w14:paraId="3D818EE9" w14:textId="77777777" w:rsidR="005D58EA" w:rsidRPr="002F3F99" w:rsidRDefault="005D58EA" w:rsidP="005D58EA">
      <w:pPr>
        <w:jc w:val="both"/>
        <w:rPr>
          <w:color w:val="000000"/>
          <w:sz w:val="20"/>
          <w:szCs w:val="20"/>
        </w:rPr>
      </w:pPr>
      <w:r w:rsidRPr="002F3F99">
        <w:rPr>
          <w:color w:val="000000"/>
          <w:sz w:val="20"/>
          <w:szCs w:val="20"/>
        </w:rPr>
        <w:t xml:space="preserve">Vu les </w:t>
      </w:r>
      <w:proofErr w:type="spellStart"/>
      <w:r w:rsidRPr="002F3F99">
        <w:rPr>
          <w:color w:val="000000"/>
          <w:sz w:val="20"/>
          <w:szCs w:val="20"/>
        </w:rPr>
        <w:t>statuts</w:t>
      </w:r>
      <w:proofErr w:type="spellEnd"/>
      <w:r w:rsidRPr="002F3F99">
        <w:rPr>
          <w:color w:val="000000"/>
          <w:sz w:val="20"/>
          <w:szCs w:val="20"/>
        </w:rPr>
        <w:t xml:space="preserve"> de la </w:t>
      </w:r>
      <w:proofErr w:type="spellStart"/>
      <w:r w:rsidRPr="002F3F99">
        <w:rPr>
          <w:color w:val="000000"/>
          <w:sz w:val="20"/>
          <w:szCs w:val="20"/>
        </w:rPr>
        <w:t>Communauté</w:t>
      </w:r>
      <w:proofErr w:type="spellEnd"/>
      <w:r w:rsidRPr="002F3F99">
        <w:rPr>
          <w:color w:val="000000"/>
          <w:sz w:val="20"/>
          <w:szCs w:val="20"/>
        </w:rPr>
        <w:t xml:space="preserve"> de communes du Pays de Pontchateau Saint-Gildas-des-</w:t>
      </w:r>
      <w:proofErr w:type="gramStart"/>
      <w:r w:rsidRPr="002F3F99">
        <w:rPr>
          <w:color w:val="000000"/>
          <w:sz w:val="20"/>
          <w:szCs w:val="20"/>
        </w:rPr>
        <w:t>Bois ;</w:t>
      </w:r>
      <w:proofErr w:type="gramEnd"/>
    </w:p>
    <w:p w14:paraId="2E5451CB" w14:textId="77777777" w:rsidR="005D58EA" w:rsidRPr="002F3F99" w:rsidRDefault="005D58EA" w:rsidP="005D58EA">
      <w:pPr>
        <w:jc w:val="both"/>
        <w:rPr>
          <w:color w:val="000000"/>
          <w:sz w:val="20"/>
          <w:szCs w:val="20"/>
        </w:rPr>
      </w:pPr>
      <w:r w:rsidRPr="002F3F99">
        <w:rPr>
          <w:color w:val="000000"/>
          <w:sz w:val="20"/>
          <w:szCs w:val="20"/>
        </w:rPr>
        <w:t xml:space="preserve">Vu </w:t>
      </w:r>
      <w:proofErr w:type="spellStart"/>
      <w:r w:rsidRPr="002F3F99">
        <w:rPr>
          <w:color w:val="000000"/>
          <w:sz w:val="20"/>
          <w:szCs w:val="20"/>
        </w:rPr>
        <w:t>l’article</w:t>
      </w:r>
      <w:proofErr w:type="spellEnd"/>
      <w:r w:rsidRPr="002F3F99">
        <w:rPr>
          <w:color w:val="000000"/>
          <w:sz w:val="20"/>
          <w:szCs w:val="20"/>
        </w:rPr>
        <w:t xml:space="preserve"> L. 5216-5 du code </w:t>
      </w:r>
      <w:proofErr w:type="spellStart"/>
      <w:r w:rsidRPr="002F3F99">
        <w:rPr>
          <w:color w:val="000000"/>
          <w:sz w:val="20"/>
          <w:szCs w:val="20"/>
        </w:rPr>
        <w:t>général</w:t>
      </w:r>
      <w:proofErr w:type="spellEnd"/>
      <w:r w:rsidRPr="002F3F99">
        <w:rPr>
          <w:color w:val="000000"/>
          <w:sz w:val="20"/>
          <w:szCs w:val="20"/>
        </w:rPr>
        <w:t xml:space="preserve"> des </w:t>
      </w:r>
      <w:proofErr w:type="spellStart"/>
      <w:r w:rsidRPr="002F3F99">
        <w:rPr>
          <w:color w:val="000000"/>
          <w:sz w:val="20"/>
          <w:szCs w:val="20"/>
        </w:rPr>
        <w:t>collectivités</w:t>
      </w:r>
      <w:proofErr w:type="spellEnd"/>
      <w:r w:rsidRPr="002F3F99">
        <w:rPr>
          <w:color w:val="000000"/>
          <w:sz w:val="20"/>
          <w:szCs w:val="20"/>
        </w:rPr>
        <w:t xml:space="preserve"> </w:t>
      </w:r>
      <w:proofErr w:type="spellStart"/>
      <w:proofErr w:type="gramStart"/>
      <w:r w:rsidRPr="002F3F99">
        <w:rPr>
          <w:color w:val="000000"/>
          <w:sz w:val="20"/>
          <w:szCs w:val="20"/>
        </w:rPr>
        <w:t>territoriales</w:t>
      </w:r>
      <w:proofErr w:type="spellEnd"/>
      <w:r w:rsidRPr="002F3F99">
        <w:rPr>
          <w:color w:val="000000"/>
          <w:sz w:val="20"/>
          <w:szCs w:val="20"/>
        </w:rPr>
        <w:t xml:space="preserve"> ;</w:t>
      </w:r>
      <w:proofErr w:type="gramEnd"/>
    </w:p>
    <w:p w14:paraId="73D2A7B8" w14:textId="77777777" w:rsidR="005D58EA" w:rsidRPr="002F3F99" w:rsidRDefault="005D58EA" w:rsidP="005D58EA">
      <w:pPr>
        <w:jc w:val="both"/>
        <w:rPr>
          <w:color w:val="000000"/>
          <w:sz w:val="20"/>
          <w:szCs w:val="20"/>
        </w:rPr>
      </w:pPr>
      <w:r w:rsidRPr="002F3F99">
        <w:rPr>
          <w:color w:val="000000"/>
          <w:sz w:val="20"/>
          <w:szCs w:val="20"/>
        </w:rPr>
        <w:t xml:space="preserve">Vu </w:t>
      </w:r>
      <w:proofErr w:type="spellStart"/>
      <w:r w:rsidRPr="002F3F99">
        <w:rPr>
          <w:color w:val="000000"/>
          <w:sz w:val="20"/>
          <w:szCs w:val="20"/>
        </w:rPr>
        <w:t>l’article</w:t>
      </w:r>
      <w:proofErr w:type="spellEnd"/>
      <w:r w:rsidRPr="002F3F99">
        <w:rPr>
          <w:color w:val="000000"/>
          <w:sz w:val="20"/>
          <w:szCs w:val="20"/>
        </w:rPr>
        <w:t xml:space="preserve"> L. 302-1 et </w:t>
      </w:r>
      <w:proofErr w:type="spellStart"/>
      <w:r w:rsidRPr="002F3F99">
        <w:rPr>
          <w:color w:val="000000"/>
          <w:sz w:val="20"/>
          <w:szCs w:val="20"/>
        </w:rPr>
        <w:t>suivants</w:t>
      </w:r>
      <w:proofErr w:type="spellEnd"/>
      <w:r w:rsidRPr="002F3F99">
        <w:rPr>
          <w:color w:val="000000"/>
          <w:sz w:val="20"/>
          <w:szCs w:val="20"/>
        </w:rPr>
        <w:t xml:space="preserve"> du code de la construction et de </w:t>
      </w:r>
      <w:proofErr w:type="spellStart"/>
      <w:proofErr w:type="gramStart"/>
      <w:r w:rsidRPr="002F3F99">
        <w:rPr>
          <w:color w:val="000000"/>
          <w:sz w:val="20"/>
          <w:szCs w:val="20"/>
        </w:rPr>
        <w:t>l’habitation</w:t>
      </w:r>
      <w:proofErr w:type="spellEnd"/>
      <w:r w:rsidRPr="002F3F99">
        <w:rPr>
          <w:color w:val="000000"/>
          <w:sz w:val="20"/>
          <w:szCs w:val="20"/>
        </w:rPr>
        <w:t xml:space="preserve"> ;</w:t>
      </w:r>
      <w:proofErr w:type="gramEnd"/>
    </w:p>
    <w:p w14:paraId="737928EA" w14:textId="77777777" w:rsidR="005D58EA" w:rsidRPr="002F3F99" w:rsidRDefault="005D58EA" w:rsidP="005D58EA">
      <w:pPr>
        <w:jc w:val="both"/>
        <w:rPr>
          <w:color w:val="000000"/>
          <w:sz w:val="20"/>
          <w:szCs w:val="20"/>
        </w:rPr>
      </w:pPr>
      <w:r w:rsidRPr="002F3F99">
        <w:rPr>
          <w:color w:val="000000"/>
          <w:sz w:val="20"/>
          <w:szCs w:val="20"/>
        </w:rPr>
        <w:t xml:space="preserve">Vu la </w:t>
      </w:r>
      <w:proofErr w:type="spellStart"/>
      <w:r w:rsidRPr="002F3F99">
        <w:rPr>
          <w:color w:val="000000"/>
          <w:sz w:val="20"/>
          <w:szCs w:val="20"/>
        </w:rPr>
        <w:t>délibération</w:t>
      </w:r>
      <w:proofErr w:type="spellEnd"/>
      <w:r w:rsidRPr="002F3F99">
        <w:rPr>
          <w:color w:val="000000"/>
          <w:sz w:val="20"/>
          <w:szCs w:val="20"/>
        </w:rPr>
        <w:t xml:space="preserve"> du Conseil Communautaire n°2021-058 </w:t>
      </w:r>
      <w:proofErr w:type="spellStart"/>
      <w:r w:rsidRPr="002F3F99">
        <w:rPr>
          <w:color w:val="000000"/>
          <w:sz w:val="20"/>
          <w:szCs w:val="20"/>
        </w:rPr>
        <w:t>en</w:t>
      </w:r>
      <w:proofErr w:type="spellEnd"/>
      <w:r w:rsidRPr="002F3F99">
        <w:rPr>
          <w:color w:val="000000"/>
          <w:sz w:val="20"/>
          <w:szCs w:val="20"/>
        </w:rPr>
        <w:t xml:space="preserve"> date du 1er </w:t>
      </w:r>
      <w:proofErr w:type="spellStart"/>
      <w:r w:rsidRPr="002F3F99">
        <w:rPr>
          <w:color w:val="000000"/>
          <w:sz w:val="20"/>
          <w:szCs w:val="20"/>
        </w:rPr>
        <w:t>avril</w:t>
      </w:r>
      <w:proofErr w:type="spellEnd"/>
      <w:r w:rsidRPr="002F3F99">
        <w:rPr>
          <w:color w:val="000000"/>
          <w:sz w:val="20"/>
          <w:szCs w:val="20"/>
        </w:rPr>
        <w:t xml:space="preserve"> 2021 </w:t>
      </w:r>
      <w:proofErr w:type="spellStart"/>
      <w:r w:rsidRPr="002F3F99">
        <w:rPr>
          <w:color w:val="000000"/>
          <w:sz w:val="20"/>
          <w:szCs w:val="20"/>
        </w:rPr>
        <w:t>engageant</w:t>
      </w:r>
      <w:proofErr w:type="spellEnd"/>
      <w:r w:rsidRPr="002F3F99">
        <w:rPr>
          <w:color w:val="000000"/>
          <w:sz w:val="20"/>
          <w:szCs w:val="20"/>
        </w:rPr>
        <w:t xml:space="preserve"> </w:t>
      </w:r>
      <w:proofErr w:type="spellStart"/>
      <w:r w:rsidRPr="002F3F99">
        <w:rPr>
          <w:color w:val="000000"/>
          <w:sz w:val="20"/>
          <w:szCs w:val="20"/>
        </w:rPr>
        <w:t>l’élaboration</w:t>
      </w:r>
      <w:proofErr w:type="spellEnd"/>
      <w:r w:rsidRPr="002F3F99">
        <w:rPr>
          <w:color w:val="000000"/>
          <w:sz w:val="20"/>
          <w:szCs w:val="20"/>
        </w:rPr>
        <w:t xml:space="preserve"> du </w:t>
      </w:r>
      <w:proofErr w:type="spellStart"/>
      <w:r w:rsidRPr="002F3F99">
        <w:rPr>
          <w:color w:val="000000"/>
          <w:sz w:val="20"/>
          <w:szCs w:val="20"/>
        </w:rPr>
        <w:t>Programme</w:t>
      </w:r>
      <w:proofErr w:type="spellEnd"/>
      <w:r w:rsidRPr="002F3F99">
        <w:rPr>
          <w:color w:val="000000"/>
          <w:sz w:val="20"/>
          <w:szCs w:val="20"/>
        </w:rPr>
        <w:t xml:space="preserve"> Local de </w:t>
      </w:r>
      <w:proofErr w:type="spellStart"/>
      <w:r w:rsidRPr="002F3F99">
        <w:rPr>
          <w:color w:val="000000"/>
          <w:sz w:val="20"/>
          <w:szCs w:val="20"/>
        </w:rPr>
        <w:t>l’Habitat</w:t>
      </w:r>
      <w:proofErr w:type="spellEnd"/>
      <w:r w:rsidRPr="002F3F99">
        <w:rPr>
          <w:color w:val="000000"/>
          <w:sz w:val="20"/>
          <w:szCs w:val="20"/>
        </w:rPr>
        <w:t>,</w:t>
      </w:r>
    </w:p>
    <w:p w14:paraId="0A238894" w14:textId="77777777" w:rsidR="005D58EA" w:rsidRPr="002F3F99" w:rsidRDefault="005D58EA" w:rsidP="005D58EA">
      <w:pPr>
        <w:jc w:val="both"/>
        <w:rPr>
          <w:color w:val="000000"/>
          <w:sz w:val="20"/>
          <w:szCs w:val="20"/>
        </w:rPr>
      </w:pPr>
      <w:r w:rsidRPr="002F3F99">
        <w:rPr>
          <w:color w:val="000000"/>
          <w:sz w:val="20"/>
          <w:szCs w:val="20"/>
        </w:rPr>
        <w:t xml:space="preserve">Vu la </w:t>
      </w:r>
      <w:proofErr w:type="spellStart"/>
      <w:r w:rsidRPr="002F3F99">
        <w:rPr>
          <w:color w:val="000000"/>
          <w:sz w:val="20"/>
          <w:szCs w:val="20"/>
        </w:rPr>
        <w:t>délibération</w:t>
      </w:r>
      <w:proofErr w:type="spellEnd"/>
      <w:r w:rsidRPr="002F3F99">
        <w:rPr>
          <w:color w:val="000000"/>
          <w:sz w:val="20"/>
          <w:szCs w:val="20"/>
        </w:rPr>
        <w:t xml:space="preserve"> du Conseil Communautaire n°2023-017 </w:t>
      </w:r>
      <w:proofErr w:type="spellStart"/>
      <w:r w:rsidRPr="002F3F99">
        <w:rPr>
          <w:color w:val="000000"/>
          <w:sz w:val="20"/>
          <w:szCs w:val="20"/>
        </w:rPr>
        <w:t>en</w:t>
      </w:r>
      <w:proofErr w:type="spellEnd"/>
      <w:r w:rsidRPr="002F3F99">
        <w:rPr>
          <w:color w:val="000000"/>
          <w:sz w:val="20"/>
          <w:szCs w:val="20"/>
        </w:rPr>
        <w:t xml:space="preserve"> date du 23 mars 2023 </w:t>
      </w:r>
      <w:proofErr w:type="spellStart"/>
      <w:r w:rsidRPr="002F3F99">
        <w:rPr>
          <w:color w:val="000000"/>
          <w:sz w:val="20"/>
          <w:szCs w:val="20"/>
        </w:rPr>
        <w:t>arrêtant</w:t>
      </w:r>
      <w:proofErr w:type="spellEnd"/>
      <w:r w:rsidRPr="002F3F99">
        <w:rPr>
          <w:color w:val="000000"/>
          <w:sz w:val="20"/>
          <w:szCs w:val="20"/>
        </w:rPr>
        <w:t xml:space="preserve"> le </w:t>
      </w:r>
      <w:proofErr w:type="spellStart"/>
      <w:r w:rsidRPr="002F3F99">
        <w:rPr>
          <w:color w:val="000000"/>
          <w:sz w:val="20"/>
          <w:szCs w:val="20"/>
        </w:rPr>
        <w:t>projet</w:t>
      </w:r>
      <w:proofErr w:type="spellEnd"/>
      <w:r w:rsidRPr="002F3F99">
        <w:rPr>
          <w:color w:val="000000"/>
          <w:sz w:val="20"/>
          <w:szCs w:val="20"/>
        </w:rPr>
        <w:t xml:space="preserve"> de </w:t>
      </w:r>
      <w:proofErr w:type="spellStart"/>
      <w:r w:rsidRPr="002F3F99">
        <w:rPr>
          <w:color w:val="000000"/>
          <w:sz w:val="20"/>
          <w:szCs w:val="20"/>
        </w:rPr>
        <w:t>Programme</w:t>
      </w:r>
      <w:proofErr w:type="spellEnd"/>
      <w:r w:rsidRPr="002F3F99">
        <w:rPr>
          <w:color w:val="000000"/>
          <w:sz w:val="20"/>
          <w:szCs w:val="20"/>
        </w:rPr>
        <w:t xml:space="preserve"> Local de </w:t>
      </w:r>
      <w:proofErr w:type="spellStart"/>
      <w:r w:rsidRPr="002F3F99">
        <w:rPr>
          <w:color w:val="000000"/>
          <w:sz w:val="20"/>
          <w:szCs w:val="20"/>
        </w:rPr>
        <w:t>l’Habitat</w:t>
      </w:r>
      <w:proofErr w:type="spellEnd"/>
      <w:r w:rsidRPr="002F3F99">
        <w:rPr>
          <w:color w:val="000000"/>
          <w:sz w:val="20"/>
          <w:szCs w:val="20"/>
        </w:rPr>
        <w:t>,</w:t>
      </w:r>
    </w:p>
    <w:p w14:paraId="103B5B14" w14:textId="77777777" w:rsidR="005D58EA" w:rsidRPr="002F3F99" w:rsidRDefault="005D58EA" w:rsidP="005D58EA">
      <w:pPr>
        <w:jc w:val="both"/>
        <w:rPr>
          <w:color w:val="000000"/>
          <w:sz w:val="20"/>
          <w:szCs w:val="20"/>
        </w:rPr>
      </w:pPr>
      <w:r w:rsidRPr="002F3F99">
        <w:rPr>
          <w:color w:val="000000"/>
          <w:sz w:val="20"/>
          <w:szCs w:val="20"/>
        </w:rPr>
        <w:t xml:space="preserve">Vu le </w:t>
      </w:r>
      <w:proofErr w:type="spellStart"/>
      <w:r w:rsidRPr="002F3F99">
        <w:rPr>
          <w:color w:val="000000"/>
          <w:sz w:val="20"/>
          <w:szCs w:val="20"/>
        </w:rPr>
        <w:t>projet</w:t>
      </w:r>
      <w:proofErr w:type="spellEnd"/>
      <w:r w:rsidRPr="002F3F99">
        <w:rPr>
          <w:color w:val="000000"/>
          <w:sz w:val="20"/>
          <w:szCs w:val="20"/>
        </w:rPr>
        <w:t xml:space="preserve"> </w:t>
      </w:r>
      <w:proofErr w:type="spellStart"/>
      <w:r w:rsidRPr="002F3F99">
        <w:rPr>
          <w:color w:val="000000"/>
          <w:sz w:val="20"/>
          <w:szCs w:val="20"/>
        </w:rPr>
        <w:t>arrêté</w:t>
      </w:r>
      <w:proofErr w:type="spellEnd"/>
      <w:r w:rsidRPr="002F3F99">
        <w:rPr>
          <w:color w:val="000000"/>
          <w:sz w:val="20"/>
          <w:szCs w:val="20"/>
        </w:rPr>
        <w:t xml:space="preserve"> de </w:t>
      </w:r>
      <w:proofErr w:type="spellStart"/>
      <w:r w:rsidRPr="002F3F99">
        <w:rPr>
          <w:color w:val="000000"/>
          <w:sz w:val="20"/>
          <w:szCs w:val="20"/>
        </w:rPr>
        <w:t>Programme</w:t>
      </w:r>
      <w:proofErr w:type="spellEnd"/>
      <w:r w:rsidRPr="002F3F99">
        <w:rPr>
          <w:color w:val="000000"/>
          <w:sz w:val="20"/>
          <w:szCs w:val="20"/>
        </w:rPr>
        <w:t xml:space="preserve"> Local de </w:t>
      </w:r>
      <w:proofErr w:type="spellStart"/>
      <w:r w:rsidRPr="002F3F99">
        <w:rPr>
          <w:color w:val="000000"/>
          <w:sz w:val="20"/>
          <w:szCs w:val="20"/>
        </w:rPr>
        <w:t>l’Habitat</w:t>
      </w:r>
      <w:proofErr w:type="spellEnd"/>
      <w:r w:rsidRPr="002F3F99">
        <w:rPr>
          <w:color w:val="000000"/>
          <w:sz w:val="20"/>
          <w:szCs w:val="20"/>
        </w:rPr>
        <w:t xml:space="preserve"> de la </w:t>
      </w:r>
      <w:proofErr w:type="spellStart"/>
      <w:r w:rsidRPr="002F3F99">
        <w:rPr>
          <w:color w:val="000000"/>
          <w:sz w:val="20"/>
          <w:szCs w:val="20"/>
        </w:rPr>
        <w:t>Communauté</w:t>
      </w:r>
      <w:proofErr w:type="spellEnd"/>
      <w:r w:rsidRPr="002F3F99">
        <w:rPr>
          <w:color w:val="000000"/>
          <w:sz w:val="20"/>
          <w:szCs w:val="20"/>
        </w:rPr>
        <w:t xml:space="preserve"> de communes Pays de </w:t>
      </w:r>
      <w:proofErr w:type="spellStart"/>
      <w:r w:rsidRPr="002F3F99">
        <w:rPr>
          <w:color w:val="000000"/>
          <w:sz w:val="20"/>
          <w:szCs w:val="20"/>
        </w:rPr>
        <w:t>Pontchâteau</w:t>
      </w:r>
      <w:proofErr w:type="spellEnd"/>
      <w:r w:rsidRPr="002F3F99">
        <w:rPr>
          <w:color w:val="000000"/>
          <w:sz w:val="20"/>
          <w:szCs w:val="20"/>
        </w:rPr>
        <w:t xml:space="preserve"> Saint-Gildas-des-Bois,</w:t>
      </w:r>
    </w:p>
    <w:p w14:paraId="5021C26A" w14:textId="77777777" w:rsidR="005D58EA" w:rsidRPr="002F3F99" w:rsidRDefault="005D58EA" w:rsidP="005D58EA">
      <w:pPr>
        <w:jc w:val="both"/>
        <w:rPr>
          <w:color w:val="000000"/>
          <w:sz w:val="20"/>
          <w:szCs w:val="20"/>
        </w:rPr>
      </w:pPr>
    </w:p>
    <w:p w14:paraId="3A2C4688" w14:textId="77777777" w:rsidR="005D58EA" w:rsidRPr="002F3F99" w:rsidRDefault="005D58EA" w:rsidP="005D58EA">
      <w:pPr>
        <w:jc w:val="both"/>
        <w:rPr>
          <w:color w:val="000000"/>
          <w:sz w:val="20"/>
          <w:szCs w:val="20"/>
        </w:rPr>
      </w:pPr>
      <w:r w:rsidRPr="002F3F99">
        <w:rPr>
          <w:color w:val="000000"/>
          <w:sz w:val="20"/>
          <w:szCs w:val="20"/>
        </w:rPr>
        <w:t xml:space="preserve">Le Conseil Municipal, après </w:t>
      </w:r>
      <w:proofErr w:type="spellStart"/>
      <w:r w:rsidRPr="002F3F99">
        <w:rPr>
          <w:color w:val="000000"/>
          <w:sz w:val="20"/>
          <w:szCs w:val="20"/>
        </w:rPr>
        <w:t>en</w:t>
      </w:r>
      <w:proofErr w:type="spellEnd"/>
      <w:r w:rsidRPr="002F3F99">
        <w:rPr>
          <w:color w:val="000000"/>
          <w:sz w:val="20"/>
          <w:szCs w:val="20"/>
        </w:rPr>
        <w:t xml:space="preserve"> </w:t>
      </w:r>
      <w:proofErr w:type="spellStart"/>
      <w:r w:rsidRPr="002F3F99">
        <w:rPr>
          <w:color w:val="000000"/>
          <w:sz w:val="20"/>
          <w:szCs w:val="20"/>
        </w:rPr>
        <w:t>avoir</w:t>
      </w:r>
      <w:proofErr w:type="spellEnd"/>
      <w:r w:rsidRPr="002F3F99">
        <w:rPr>
          <w:color w:val="000000"/>
          <w:sz w:val="20"/>
          <w:szCs w:val="20"/>
        </w:rPr>
        <w:t xml:space="preserve"> </w:t>
      </w:r>
      <w:proofErr w:type="spellStart"/>
      <w:proofErr w:type="gramStart"/>
      <w:r w:rsidRPr="002F3F99">
        <w:rPr>
          <w:color w:val="000000"/>
          <w:sz w:val="20"/>
          <w:szCs w:val="20"/>
        </w:rPr>
        <w:t>délibéré</w:t>
      </w:r>
      <w:proofErr w:type="spellEnd"/>
      <w:r w:rsidRPr="002F3F99">
        <w:rPr>
          <w:color w:val="000000"/>
          <w:sz w:val="20"/>
          <w:szCs w:val="20"/>
        </w:rPr>
        <w:t xml:space="preserve"> :</w:t>
      </w:r>
      <w:proofErr w:type="gramEnd"/>
    </w:p>
    <w:p w14:paraId="4F9AAA12" w14:textId="77777777" w:rsidR="005D58EA" w:rsidRPr="002F3F99" w:rsidRDefault="005D58EA" w:rsidP="005D58EA">
      <w:pPr>
        <w:jc w:val="both"/>
        <w:rPr>
          <w:color w:val="000000"/>
          <w:sz w:val="20"/>
          <w:szCs w:val="20"/>
        </w:rPr>
      </w:pPr>
      <w:r w:rsidRPr="002F3F99">
        <w:rPr>
          <w:color w:val="000000"/>
          <w:sz w:val="20"/>
          <w:szCs w:val="20"/>
        </w:rPr>
        <w:t>-</w:t>
      </w:r>
      <w:r w:rsidRPr="002F3F99">
        <w:rPr>
          <w:color w:val="000000"/>
          <w:sz w:val="20"/>
          <w:szCs w:val="20"/>
        </w:rPr>
        <w:tab/>
      </w:r>
      <w:proofErr w:type="spellStart"/>
      <w:r w:rsidRPr="002F3F99">
        <w:rPr>
          <w:color w:val="000000"/>
          <w:sz w:val="20"/>
          <w:szCs w:val="20"/>
        </w:rPr>
        <w:t>émet</w:t>
      </w:r>
      <w:proofErr w:type="spellEnd"/>
      <w:r w:rsidRPr="002F3F99">
        <w:rPr>
          <w:color w:val="000000"/>
          <w:sz w:val="20"/>
          <w:szCs w:val="20"/>
        </w:rPr>
        <w:t xml:space="preserve"> un </w:t>
      </w:r>
      <w:proofErr w:type="spellStart"/>
      <w:r w:rsidRPr="002F3F99">
        <w:rPr>
          <w:color w:val="000000"/>
          <w:sz w:val="20"/>
          <w:szCs w:val="20"/>
        </w:rPr>
        <w:t>avis</w:t>
      </w:r>
      <w:proofErr w:type="spellEnd"/>
      <w:r w:rsidRPr="002F3F99">
        <w:rPr>
          <w:color w:val="000000"/>
          <w:sz w:val="20"/>
          <w:szCs w:val="20"/>
        </w:rPr>
        <w:t xml:space="preserve"> favorable au </w:t>
      </w:r>
      <w:proofErr w:type="spellStart"/>
      <w:r w:rsidRPr="002F3F99">
        <w:rPr>
          <w:color w:val="000000"/>
          <w:sz w:val="20"/>
          <w:szCs w:val="20"/>
        </w:rPr>
        <w:t>projet</w:t>
      </w:r>
      <w:proofErr w:type="spellEnd"/>
      <w:r w:rsidRPr="002F3F99">
        <w:rPr>
          <w:color w:val="000000"/>
          <w:sz w:val="20"/>
          <w:szCs w:val="20"/>
        </w:rPr>
        <w:t xml:space="preserve"> de </w:t>
      </w:r>
      <w:proofErr w:type="spellStart"/>
      <w:r w:rsidRPr="002F3F99">
        <w:rPr>
          <w:color w:val="000000"/>
          <w:sz w:val="20"/>
          <w:szCs w:val="20"/>
        </w:rPr>
        <w:t>Programme</w:t>
      </w:r>
      <w:proofErr w:type="spellEnd"/>
      <w:r w:rsidRPr="002F3F99">
        <w:rPr>
          <w:color w:val="000000"/>
          <w:sz w:val="20"/>
          <w:szCs w:val="20"/>
        </w:rPr>
        <w:t xml:space="preserve"> Local de </w:t>
      </w:r>
      <w:proofErr w:type="spellStart"/>
      <w:r w:rsidRPr="002F3F99">
        <w:rPr>
          <w:color w:val="000000"/>
          <w:sz w:val="20"/>
          <w:szCs w:val="20"/>
        </w:rPr>
        <w:t>l’Habitat</w:t>
      </w:r>
      <w:proofErr w:type="spellEnd"/>
    </w:p>
    <w:p w14:paraId="00710210" w14:textId="6FCC6C49" w:rsidR="005F407A" w:rsidRPr="002F3F99" w:rsidRDefault="005F407A" w:rsidP="00165406">
      <w:pPr>
        <w:jc w:val="both"/>
        <w:rPr>
          <w:iCs/>
          <w:sz w:val="20"/>
          <w:szCs w:val="20"/>
        </w:rPr>
      </w:pPr>
    </w:p>
    <w:p w14:paraId="61D54D7B" w14:textId="3CBDD41F" w:rsidR="00165406" w:rsidRPr="002F3F99" w:rsidRDefault="0084226F" w:rsidP="006954F4">
      <w:pPr>
        <w:pStyle w:val="Paragraphedeliste"/>
        <w:numPr>
          <w:ilvl w:val="0"/>
          <w:numId w:val="26"/>
        </w:numPr>
        <w:shd w:val="clear" w:color="auto" w:fill="DBDBDB" w:themeFill="text2" w:themeFillTint="66"/>
        <w:jc w:val="both"/>
        <w:rPr>
          <w:rFonts w:cs="Times New Roman"/>
          <w:b/>
          <w:iCs/>
          <w:sz w:val="20"/>
          <w:szCs w:val="20"/>
        </w:rPr>
      </w:pPr>
      <w:r w:rsidRPr="002F3F99">
        <w:rPr>
          <w:rFonts w:cs="Times New Roman"/>
          <w:b/>
          <w:iCs/>
          <w:sz w:val="20"/>
          <w:szCs w:val="20"/>
        </w:rPr>
        <w:t>Lotissement Les Charmes – vente du lot numéro 10</w:t>
      </w:r>
    </w:p>
    <w:p w14:paraId="497B9CE3" w14:textId="77777777" w:rsidR="00B16F2C" w:rsidRPr="002F3F99" w:rsidRDefault="00B16F2C" w:rsidP="00B16F2C">
      <w:pPr>
        <w:jc w:val="both"/>
        <w:rPr>
          <w:iCs/>
          <w:sz w:val="20"/>
          <w:szCs w:val="20"/>
          <w:lang w:val="fr-FR"/>
        </w:rPr>
      </w:pPr>
      <w:r w:rsidRPr="002F3F99">
        <w:rPr>
          <w:iCs/>
          <w:sz w:val="20"/>
          <w:szCs w:val="20"/>
          <w:lang w:val="fr-FR"/>
        </w:rPr>
        <w:t>Madame HERVE Johanna et Monsieur ALEO Lorenzo se sont portés acquéreurs du lot n°10, situé au 11 Impasse des Bosquets, dont le prix a été fixé à 23 760,00 € TTC.</w:t>
      </w:r>
    </w:p>
    <w:p w14:paraId="263E8FED" w14:textId="77777777" w:rsidR="00B16F2C" w:rsidRPr="002F3F99" w:rsidRDefault="00B16F2C" w:rsidP="00B16F2C">
      <w:pPr>
        <w:jc w:val="both"/>
        <w:rPr>
          <w:iCs/>
          <w:sz w:val="20"/>
          <w:szCs w:val="20"/>
          <w:lang w:val="fr-FR"/>
        </w:rPr>
      </w:pPr>
    </w:p>
    <w:p w14:paraId="49243A4F" w14:textId="77777777" w:rsidR="00B16F2C" w:rsidRPr="002F3F99" w:rsidRDefault="00B16F2C" w:rsidP="00B16F2C">
      <w:pPr>
        <w:jc w:val="both"/>
        <w:rPr>
          <w:iCs/>
          <w:sz w:val="20"/>
          <w:szCs w:val="20"/>
          <w:lang w:val="fr-FR"/>
        </w:rPr>
      </w:pPr>
      <w:r w:rsidRPr="002F3F99">
        <w:rPr>
          <w:iCs/>
          <w:sz w:val="20"/>
          <w:szCs w:val="20"/>
          <w:lang w:val="fr-FR"/>
        </w:rPr>
        <w:t>Le montant HT de ce terrain s’élève à 19 959,61 €. La TVA sur marge calculée à partir du prix d’acquisition du terrain (16 954 € / 8763 m2 lotis) s’élève à 3 800,39 € pour cette parcelle de 495 m².</w:t>
      </w:r>
    </w:p>
    <w:p w14:paraId="0DDDBFEB" w14:textId="77777777" w:rsidR="00B16F2C" w:rsidRPr="002F3F99" w:rsidRDefault="00B16F2C" w:rsidP="00B16F2C">
      <w:pPr>
        <w:jc w:val="both"/>
        <w:rPr>
          <w:iCs/>
          <w:sz w:val="20"/>
          <w:szCs w:val="20"/>
          <w:lang w:val="fr-FR"/>
        </w:rPr>
      </w:pPr>
    </w:p>
    <w:p w14:paraId="0F185E56" w14:textId="77777777" w:rsidR="00B16F2C" w:rsidRPr="002F3F99" w:rsidRDefault="00B16F2C" w:rsidP="00B16F2C">
      <w:pPr>
        <w:jc w:val="both"/>
        <w:rPr>
          <w:iCs/>
          <w:sz w:val="20"/>
          <w:szCs w:val="20"/>
          <w:lang w:val="fr-FR"/>
        </w:rPr>
      </w:pPr>
      <w:r w:rsidRPr="002F3F99">
        <w:rPr>
          <w:iCs/>
          <w:sz w:val="20"/>
          <w:szCs w:val="20"/>
          <w:lang w:val="fr-FR"/>
        </w:rPr>
        <w:t>Monsieur le Maire demande au Conseil municipal de bien vouloir approuver cette vente et l’autoriser à signer ou sa représentante tout acte relatif à cette affaire.</w:t>
      </w:r>
    </w:p>
    <w:p w14:paraId="34E7B30E" w14:textId="77777777" w:rsidR="00B16F2C" w:rsidRPr="002F3F99" w:rsidRDefault="00B16F2C" w:rsidP="00B16F2C">
      <w:pPr>
        <w:jc w:val="both"/>
        <w:rPr>
          <w:iCs/>
          <w:sz w:val="20"/>
          <w:szCs w:val="20"/>
          <w:lang w:val="fr-FR"/>
        </w:rPr>
      </w:pPr>
    </w:p>
    <w:p w14:paraId="2D4D521E" w14:textId="37CCE133" w:rsidR="00832D1D" w:rsidRPr="002F3F99" w:rsidRDefault="00B16F2C" w:rsidP="00B16F2C">
      <w:pPr>
        <w:jc w:val="both"/>
        <w:rPr>
          <w:iCs/>
          <w:sz w:val="20"/>
          <w:szCs w:val="20"/>
          <w:lang w:val="fr-FR"/>
        </w:rPr>
      </w:pPr>
      <w:r w:rsidRPr="002F3F99">
        <w:rPr>
          <w:iCs/>
          <w:sz w:val="20"/>
          <w:szCs w:val="20"/>
          <w:lang w:val="fr-FR"/>
        </w:rPr>
        <w:t>Après en avoir délibéré et à l’unanimité, le Conseil Municipal approuve ces propositions et charge Monsieur le Maire de le représenter.</w:t>
      </w:r>
    </w:p>
    <w:p w14:paraId="6A3C5114" w14:textId="77777777" w:rsidR="00B16F2C" w:rsidRPr="002F3F99" w:rsidRDefault="00B16F2C" w:rsidP="00B16F2C">
      <w:pPr>
        <w:jc w:val="both"/>
        <w:rPr>
          <w:i/>
          <w:iCs/>
          <w:sz w:val="20"/>
          <w:szCs w:val="20"/>
          <w:lang w:val="fr-FR"/>
        </w:rPr>
      </w:pPr>
    </w:p>
    <w:p w14:paraId="59CB2EB5" w14:textId="00B4BF77" w:rsidR="00832D1D" w:rsidRPr="002F3F99" w:rsidRDefault="0084226F" w:rsidP="00832D1D">
      <w:pPr>
        <w:pStyle w:val="NormalWeb"/>
        <w:numPr>
          <w:ilvl w:val="0"/>
          <w:numId w:val="26"/>
        </w:numPr>
        <w:shd w:val="clear" w:color="auto" w:fill="DBDBDB" w:themeFill="text2" w:themeFillTint="66"/>
        <w:tabs>
          <w:tab w:val="left" w:pos="284"/>
        </w:tabs>
        <w:spacing w:before="0" w:beforeAutospacing="0" w:after="0" w:afterAutospacing="0" w:line="216" w:lineRule="auto"/>
        <w:rPr>
          <w:b/>
          <w:color w:val="000000"/>
          <w:kern w:val="24"/>
          <w:sz w:val="20"/>
          <w:szCs w:val="20"/>
        </w:rPr>
      </w:pPr>
      <w:r w:rsidRPr="002F3F99">
        <w:rPr>
          <w:b/>
          <w:color w:val="000000"/>
          <w:kern w:val="24"/>
          <w:sz w:val="20"/>
          <w:szCs w:val="20"/>
        </w:rPr>
        <w:t>Lotissement Le Bois 2 – vente du lot numéro 4</w:t>
      </w:r>
    </w:p>
    <w:p w14:paraId="1EEDA3DA" w14:textId="77777777" w:rsidR="00B16F2C" w:rsidRPr="002F3F99" w:rsidRDefault="00B16F2C" w:rsidP="00B16F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Times New Roman"/>
          <w:color w:val="000000"/>
          <w:kern w:val="24"/>
          <w:sz w:val="20"/>
          <w:szCs w:val="20"/>
          <w:bdr w:val="none" w:sz="0" w:space="0" w:color="auto"/>
          <w:lang w:val="fr-FR" w:eastAsia="fr-FR"/>
        </w:rPr>
      </w:pPr>
      <w:r w:rsidRPr="002F3F99">
        <w:rPr>
          <w:rFonts w:eastAsia="Times New Roman"/>
          <w:color w:val="000000"/>
          <w:kern w:val="24"/>
          <w:sz w:val="20"/>
          <w:szCs w:val="20"/>
          <w:bdr w:val="none" w:sz="0" w:space="0" w:color="auto"/>
          <w:lang w:val="fr-FR" w:eastAsia="fr-FR"/>
        </w:rPr>
        <w:t>Monsieur LESAGE Mickael s’est porté acquéreur du lot n°4, situé 8 chemin de l’Orée du Bois, dont le prix a été fixé à 27 600 € TTC.</w:t>
      </w:r>
    </w:p>
    <w:p w14:paraId="1DB394ED" w14:textId="77777777" w:rsidR="00B16F2C" w:rsidRPr="002F3F99" w:rsidRDefault="00B16F2C" w:rsidP="00B16F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Times New Roman"/>
          <w:color w:val="000000"/>
          <w:kern w:val="24"/>
          <w:sz w:val="20"/>
          <w:szCs w:val="20"/>
          <w:bdr w:val="none" w:sz="0" w:space="0" w:color="auto"/>
          <w:lang w:val="fr-FR" w:eastAsia="fr-FR"/>
        </w:rPr>
      </w:pPr>
    </w:p>
    <w:p w14:paraId="0D64FA74" w14:textId="4E42D19F" w:rsidR="00B16F2C" w:rsidRPr="002F3F99" w:rsidRDefault="00B16F2C" w:rsidP="00B16F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Times New Roman"/>
          <w:color w:val="000000"/>
          <w:kern w:val="24"/>
          <w:sz w:val="20"/>
          <w:szCs w:val="20"/>
          <w:bdr w:val="none" w:sz="0" w:space="0" w:color="auto"/>
          <w:lang w:val="fr-FR" w:eastAsia="fr-FR"/>
        </w:rPr>
      </w:pPr>
      <w:r w:rsidRPr="002F3F99">
        <w:rPr>
          <w:rFonts w:eastAsia="Times New Roman"/>
          <w:color w:val="000000"/>
          <w:kern w:val="24"/>
          <w:sz w:val="20"/>
          <w:szCs w:val="20"/>
          <w:bdr w:val="none" w:sz="0" w:space="0" w:color="auto"/>
          <w:lang w:val="fr-FR" w:eastAsia="fr-FR"/>
        </w:rPr>
        <w:t xml:space="preserve">Le montant HT de ce terrain s’élève à 23 472,83 €. La TVA sur marge calculée à partir du prix d’acquisition du terrain (9 967,46 € / 5154 </w:t>
      </w:r>
      <w:proofErr w:type="spellStart"/>
      <w:r w:rsidRPr="002F3F99">
        <w:rPr>
          <w:rFonts w:eastAsia="Times New Roman"/>
          <w:color w:val="000000"/>
          <w:kern w:val="24"/>
          <w:sz w:val="20"/>
          <w:szCs w:val="20"/>
          <w:bdr w:val="none" w:sz="0" w:space="0" w:color="auto"/>
          <w:lang w:val="fr-FR" w:eastAsia="fr-FR"/>
        </w:rPr>
        <w:t>motis</w:t>
      </w:r>
      <w:proofErr w:type="spellEnd"/>
      <w:r w:rsidRPr="002F3F99">
        <w:rPr>
          <w:rFonts w:eastAsia="Times New Roman"/>
          <w:color w:val="000000"/>
          <w:kern w:val="24"/>
          <w:sz w:val="20"/>
          <w:szCs w:val="20"/>
          <w:bdr w:val="none" w:sz="0" w:space="0" w:color="auto"/>
          <w:lang w:val="fr-FR" w:eastAsia="fr-FR"/>
        </w:rPr>
        <w:t xml:space="preserve">) s’élève à 4 127.17 € pour cette parcelle de </w:t>
      </w:r>
      <w:r w:rsidR="002D0764">
        <w:rPr>
          <w:rFonts w:eastAsia="Times New Roman"/>
          <w:color w:val="000000"/>
          <w:kern w:val="24"/>
          <w:sz w:val="20"/>
          <w:szCs w:val="20"/>
          <w:bdr w:val="none" w:sz="0" w:space="0" w:color="auto"/>
          <w:lang w:val="fr-FR" w:eastAsia="fr-FR"/>
        </w:rPr>
        <w:t>5</w:t>
      </w:r>
      <w:r w:rsidRPr="002F3F99">
        <w:rPr>
          <w:rFonts w:eastAsia="Times New Roman"/>
          <w:color w:val="000000"/>
          <w:kern w:val="24"/>
          <w:sz w:val="20"/>
          <w:szCs w:val="20"/>
          <w:bdr w:val="none" w:sz="0" w:space="0" w:color="auto"/>
          <w:lang w:val="fr-FR" w:eastAsia="fr-FR"/>
        </w:rPr>
        <w:t>75 m².</w:t>
      </w:r>
    </w:p>
    <w:p w14:paraId="75E8EA03" w14:textId="77777777" w:rsidR="00B16F2C" w:rsidRPr="002F3F99" w:rsidRDefault="00B16F2C" w:rsidP="00B16F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Times New Roman"/>
          <w:color w:val="000000"/>
          <w:kern w:val="24"/>
          <w:sz w:val="20"/>
          <w:szCs w:val="20"/>
          <w:bdr w:val="none" w:sz="0" w:space="0" w:color="auto"/>
          <w:lang w:val="fr-FR" w:eastAsia="fr-FR"/>
        </w:rPr>
      </w:pPr>
    </w:p>
    <w:p w14:paraId="036665F0" w14:textId="77777777" w:rsidR="00B16F2C" w:rsidRPr="002F3F99" w:rsidRDefault="00B16F2C" w:rsidP="00B16F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Times New Roman"/>
          <w:color w:val="000000"/>
          <w:kern w:val="24"/>
          <w:sz w:val="20"/>
          <w:szCs w:val="20"/>
          <w:bdr w:val="none" w:sz="0" w:space="0" w:color="auto"/>
          <w:lang w:val="fr-FR" w:eastAsia="fr-FR"/>
        </w:rPr>
      </w:pPr>
      <w:r w:rsidRPr="002F3F99">
        <w:rPr>
          <w:rFonts w:eastAsia="Times New Roman"/>
          <w:color w:val="000000"/>
          <w:kern w:val="24"/>
          <w:sz w:val="20"/>
          <w:szCs w:val="20"/>
          <w:bdr w:val="none" w:sz="0" w:space="0" w:color="auto"/>
          <w:lang w:val="fr-FR" w:eastAsia="fr-FR"/>
        </w:rPr>
        <w:t>Monsieur le Maire demande au Conseil municipal de bien vouloir approuver cette vente et l’autoriser ou sa représentante à signer tout acte relatif à cette affaire.</w:t>
      </w:r>
    </w:p>
    <w:p w14:paraId="0A614A95" w14:textId="77777777" w:rsidR="00B16F2C" w:rsidRPr="002F3F99" w:rsidRDefault="00B16F2C" w:rsidP="00B16F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Times New Roman"/>
          <w:color w:val="000000"/>
          <w:kern w:val="24"/>
          <w:sz w:val="20"/>
          <w:szCs w:val="20"/>
          <w:bdr w:val="none" w:sz="0" w:space="0" w:color="auto"/>
          <w:lang w:val="fr-FR" w:eastAsia="fr-FR"/>
        </w:rPr>
      </w:pPr>
    </w:p>
    <w:p w14:paraId="5691B343" w14:textId="5176F7EA" w:rsidR="006C68BF" w:rsidRDefault="00B16F2C" w:rsidP="00B16F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Times New Roman"/>
          <w:color w:val="000000"/>
          <w:kern w:val="24"/>
          <w:sz w:val="20"/>
          <w:szCs w:val="20"/>
          <w:bdr w:val="none" w:sz="0" w:space="0" w:color="auto"/>
          <w:lang w:val="fr-FR" w:eastAsia="fr-FR"/>
        </w:rPr>
      </w:pPr>
      <w:r w:rsidRPr="002F3F99">
        <w:rPr>
          <w:rFonts w:eastAsia="Times New Roman"/>
          <w:color w:val="000000"/>
          <w:kern w:val="24"/>
          <w:sz w:val="20"/>
          <w:szCs w:val="20"/>
          <w:bdr w:val="none" w:sz="0" w:space="0" w:color="auto"/>
          <w:lang w:val="fr-FR" w:eastAsia="fr-FR"/>
        </w:rPr>
        <w:t>Après en avoir délibéré et à l’unanimité, le Conseil Municipal approuve ces propositions et charge Monsieur le Maire de le représenter.</w:t>
      </w:r>
    </w:p>
    <w:p w14:paraId="21F2A470" w14:textId="77777777" w:rsidR="00B33293" w:rsidRDefault="00B33293" w:rsidP="00B16F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Times New Roman"/>
          <w:color w:val="000000"/>
          <w:kern w:val="24"/>
          <w:sz w:val="20"/>
          <w:szCs w:val="20"/>
          <w:bdr w:val="none" w:sz="0" w:space="0" w:color="auto"/>
          <w:lang w:val="fr-FR" w:eastAsia="fr-FR"/>
        </w:rPr>
      </w:pPr>
    </w:p>
    <w:p w14:paraId="7CB96210" w14:textId="77777777" w:rsidR="00B33293" w:rsidRDefault="00B33293" w:rsidP="00B16F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Times New Roman"/>
          <w:color w:val="000000"/>
          <w:kern w:val="24"/>
          <w:sz w:val="20"/>
          <w:szCs w:val="20"/>
          <w:bdr w:val="none" w:sz="0" w:space="0" w:color="auto"/>
          <w:lang w:val="fr-FR" w:eastAsia="fr-FR"/>
        </w:rPr>
      </w:pPr>
    </w:p>
    <w:p w14:paraId="21836D45" w14:textId="77777777" w:rsidR="00B33293" w:rsidRDefault="00B33293" w:rsidP="00B16F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Times New Roman"/>
          <w:color w:val="000000"/>
          <w:kern w:val="24"/>
          <w:sz w:val="20"/>
          <w:szCs w:val="20"/>
          <w:bdr w:val="none" w:sz="0" w:space="0" w:color="auto"/>
          <w:lang w:val="fr-FR" w:eastAsia="fr-FR"/>
        </w:rPr>
      </w:pPr>
    </w:p>
    <w:p w14:paraId="0DC4A233" w14:textId="77777777" w:rsidR="00B33293" w:rsidRDefault="00B33293" w:rsidP="00B16F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Times New Roman"/>
          <w:color w:val="000000"/>
          <w:kern w:val="24"/>
          <w:sz w:val="20"/>
          <w:szCs w:val="20"/>
          <w:bdr w:val="none" w:sz="0" w:space="0" w:color="auto"/>
          <w:lang w:val="fr-FR" w:eastAsia="fr-FR"/>
        </w:rPr>
      </w:pPr>
    </w:p>
    <w:p w14:paraId="4F83E1C7" w14:textId="77777777" w:rsidR="00B33293" w:rsidRPr="002F3F99" w:rsidRDefault="00B33293" w:rsidP="00B16F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0"/>
          <w:szCs w:val="20"/>
          <w:lang w:val="fr-FR"/>
        </w:rPr>
      </w:pPr>
    </w:p>
    <w:p w14:paraId="164464B0" w14:textId="41EBAFC0" w:rsidR="002E10AF" w:rsidRPr="002F3F99" w:rsidRDefault="0084226F" w:rsidP="006954F4">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BDBDB" w:themeFill="text2" w:themeFillTint="66"/>
        <w:spacing w:line="276" w:lineRule="auto"/>
        <w:contextualSpacing/>
        <w:jc w:val="both"/>
        <w:rPr>
          <w:rFonts w:cs="Times New Roman"/>
          <w:b/>
          <w:sz w:val="20"/>
          <w:szCs w:val="20"/>
        </w:rPr>
      </w:pPr>
      <w:r w:rsidRPr="002F3F99">
        <w:rPr>
          <w:rFonts w:cs="Times New Roman"/>
          <w:b/>
          <w:sz w:val="20"/>
          <w:szCs w:val="20"/>
        </w:rPr>
        <w:lastRenderedPageBreak/>
        <w:t xml:space="preserve">Admissions en non-valeur  </w:t>
      </w:r>
    </w:p>
    <w:p w14:paraId="3356B7A5" w14:textId="77777777" w:rsidR="005D58EA" w:rsidRPr="002F3F99" w:rsidRDefault="005D58EA" w:rsidP="005D58EA">
      <w:pPr>
        <w:autoSpaceDE w:val="0"/>
        <w:jc w:val="both"/>
        <w:rPr>
          <w:sz w:val="20"/>
          <w:szCs w:val="20"/>
        </w:rPr>
      </w:pPr>
      <w:r w:rsidRPr="002F3F99">
        <w:rPr>
          <w:sz w:val="20"/>
          <w:szCs w:val="20"/>
        </w:rPr>
        <w:t xml:space="preserve">Monsieur le Maire propose </w:t>
      </w:r>
      <w:proofErr w:type="spellStart"/>
      <w:r w:rsidRPr="002F3F99">
        <w:rPr>
          <w:sz w:val="20"/>
          <w:szCs w:val="20"/>
        </w:rPr>
        <w:t>d’admettre</w:t>
      </w:r>
      <w:proofErr w:type="spellEnd"/>
      <w:r w:rsidRPr="002F3F99">
        <w:rPr>
          <w:sz w:val="20"/>
          <w:szCs w:val="20"/>
        </w:rPr>
        <w:t xml:space="preserve"> </w:t>
      </w:r>
      <w:proofErr w:type="spellStart"/>
      <w:r w:rsidRPr="002F3F99">
        <w:rPr>
          <w:sz w:val="20"/>
          <w:szCs w:val="20"/>
        </w:rPr>
        <w:t>en</w:t>
      </w:r>
      <w:proofErr w:type="spellEnd"/>
      <w:r w:rsidRPr="002F3F99">
        <w:rPr>
          <w:sz w:val="20"/>
          <w:szCs w:val="20"/>
        </w:rPr>
        <w:t xml:space="preserve"> non-</w:t>
      </w:r>
      <w:proofErr w:type="spellStart"/>
      <w:r w:rsidRPr="002F3F99">
        <w:rPr>
          <w:sz w:val="20"/>
          <w:szCs w:val="20"/>
        </w:rPr>
        <w:t>valeur</w:t>
      </w:r>
      <w:proofErr w:type="spellEnd"/>
      <w:r w:rsidRPr="002F3F99">
        <w:rPr>
          <w:sz w:val="20"/>
          <w:szCs w:val="20"/>
        </w:rPr>
        <w:t xml:space="preserve"> les </w:t>
      </w:r>
      <w:proofErr w:type="spellStart"/>
      <w:r w:rsidRPr="002F3F99">
        <w:rPr>
          <w:sz w:val="20"/>
          <w:szCs w:val="20"/>
        </w:rPr>
        <w:t>créances</w:t>
      </w:r>
      <w:proofErr w:type="spellEnd"/>
      <w:r w:rsidRPr="002F3F99">
        <w:rPr>
          <w:sz w:val="20"/>
          <w:szCs w:val="20"/>
        </w:rPr>
        <w:t xml:space="preserve"> </w:t>
      </w:r>
      <w:proofErr w:type="spellStart"/>
      <w:r w:rsidRPr="002F3F99">
        <w:rPr>
          <w:sz w:val="20"/>
          <w:szCs w:val="20"/>
        </w:rPr>
        <w:t>minimes</w:t>
      </w:r>
      <w:proofErr w:type="spellEnd"/>
      <w:r w:rsidRPr="002F3F99">
        <w:rPr>
          <w:sz w:val="20"/>
          <w:szCs w:val="20"/>
        </w:rPr>
        <w:t xml:space="preserve"> </w:t>
      </w:r>
      <w:proofErr w:type="spellStart"/>
      <w:r w:rsidRPr="002F3F99">
        <w:rPr>
          <w:sz w:val="20"/>
          <w:szCs w:val="20"/>
        </w:rPr>
        <w:t>suivantes</w:t>
      </w:r>
      <w:proofErr w:type="spellEnd"/>
      <w:r w:rsidRPr="002F3F99">
        <w:rPr>
          <w:sz w:val="20"/>
          <w:szCs w:val="20"/>
        </w:rPr>
        <w:t xml:space="preserve"> qui </w:t>
      </w:r>
      <w:proofErr w:type="spellStart"/>
      <w:r w:rsidRPr="002F3F99">
        <w:rPr>
          <w:sz w:val="20"/>
          <w:szCs w:val="20"/>
        </w:rPr>
        <w:t>n’ont</w:t>
      </w:r>
      <w:proofErr w:type="spellEnd"/>
      <w:r w:rsidRPr="002F3F99">
        <w:rPr>
          <w:sz w:val="20"/>
          <w:szCs w:val="20"/>
        </w:rPr>
        <w:t xml:space="preserve"> pas </w:t>
      </w:r>
      <w:proofErr w:type="spellStart"/>
      <w:r w:rsidRPr="002F3F99">
        <w:rPr>
          <w:sz w:val="20"/>
          <w:szCs w:val="20"/>
        </w:rPr>
        <w:t>pu</w:t>
      </w:r>
      <w:proofErr w:type="spellEnd"/>
      <w:r w:rsidRPr="002F3F99">
        <w:rPr>
          <w:sz w:val="20"/>
          <w:szCs w:val="20"/>
        </w:rPr>
        <w:t xml:space="preserve"> </w:t>
      </w:r>
      <w:proofErr w:type="spellStart"/>
      <w:r w:rsidRPr="002F3F99">
        <w:rPr>
          <w:sz w:val="20"/>
          <w:szCs w:val="20"/>
        </w:rPr>
        <w:t>être</w:t>
      </w:r>
      <w:proofErr w:type="spellEnd"/>
      <w:r w:rsidRPr="002F3F99">
        <w:rPr>
          <w:sz w:val="20"/>
          <w:szCs w:val="20"/>
        </w:rPr>
        <w:t xml:space="preserve"> </w:t>
      </w:r>
      <w:proofErr w:type="spellStart"/>
      <w:r w:rsidRPr="002F3F99">
        <w:rPr>
          <w:sz w:val="20"/>
          <w:szCs w:val="20"/>
        </w:rPr>
        <w:t>recouvrées</w:t>
      </w:r>
      <w:proofErr w:type="spellEnd"/>
      <w:r w:rsidRPr="002F3F99">
        <w:rPr>
          <w:sz w:val="20"/>
          <w:szCs w:val="20"/>
        </w:rPr>
        <w:t xml:space="preserve"> </w:t>
      </w:r>
      <w:proofErr w:type="spellStart"/>
      <w:r w:rsidRPr="002F3F99">
        <w:rPr>
          <w:sz w:val="20"/>
          <w:szCs w:val="20"/>
        </w:rPr>
        <w:t>par</w:t>
      </w:r>
      <w:proofErr w:type="spellEnd"/>
      <w:r w:rsidRPr="002F3F99">
        <w:rPr>
          <w:sz w:val="20"/>
          <w:szCs w:val="20"/>
        </w:rPr>
        <w:t xml:space="preserve"> la </w:t>
      </w:r>
      <w:proofErr w:type="spellStart"/>
      <w:r w:rsidRPr="002F3F99">
        <w:rPr>
          <w:sz w:val="20"/>
          <w:szCs w:val="20"/>
        </w:rPr>
        <w:t>Trésorerie</w:t>
      </w:r>
      <w:proofErr w:type="spellEnd"/>
      <w:r w:rsidRPr="002F3F99">
        <w:rPr>
          <w:sz w:val="20"/>
          <w:szCs w:val="20"/>
        </w:rPr>
        <w:t xml:space="preserve"> et qui </w:t>
      </w:r>
      <w:proofErr w:type="spellStart"/>
      <w:r w:rsidRPr="002F3F99">
        <w:rPr>
          <w:sz w:val="20"/>
          <w:szCs w:val="20"/>
        </w:rPr>
        <w:t>sont</w:t>
      </w:r>
      <w:proofErr w:type="spellEnd"/>
      <w:r w:rsidRPr="002F3F99">
        <w:rPr>
          <w:sz w:val="20"/>
          <w:szCs w:val="20"/>
        </w:rPr>
        <w:t xml:space="preserve"> </w:t>
      </w:r>
      <w:proofErr w:type="spellStart"/>
      <w:r w:rsidRPr="002F3F99">
        <w:rPr>
          <w:sz w:val="20"/>
          <w:szCs w:val="20"/>
        </w:rPr>
        <w:t>prescrites</w:t>
      </w:r>
      <w:proofErr w:type="spellEnd"/>
      <w:r w:rsidRPr="002F3F99">
        <w:rPr>
          <w:sz w:val="20"/>
          <w:szCs w:val="20"/>
        </w:rPr>
        <w:t xml:space="preserve"> pour </w:t>
      </w:r>
      <w:proofErr w:type="spellStart"/>
      <w:proofErr w:type="gramStart"/>
      <w:r w:rsidRPr="002F3F99">
        <w:rPr>
          <w:sz w:val="20"/>
          <w:szCs w:val="20"/>
        </w:rPr>
        <w:t>certaines</w:t>
      </w:r>
      <w:proofErr w:type="spellEnd"/>
      <w:r w:rsidRPr="002F3F99">
        <w:rPr>
          <w:sz w:val="20"/>
          <w:szCs w:val="20"/>
        </w:rPr>
        <w:t xml:space="preserve"> :</w:t>
      </w:r>
      <w:proofErr w:type="gramEnd"/>
    </w:p>
    <w:p w14:paraId="20D00784" w14:textId="77777777" w:rsidR="005D58EA" w:rsidRPr="002F3F99" w:rsidRDefault="005D58EA" w:rsidP="005D58EA">
      <w:pPr>
        <w:autoSpaceDE w:val="0"/>
        <w:jc w:val="both"/>
        <w:rPr>
          <w:sz w:val="20"/>
          <w:szCs w:val="20"/>
        </w:rPr>
      </w:pPr>
    </w:p>
    <w:tbl>
      <w:tblPr>
        <w:tblW w:w="7807" w:type="dxa"/>
        <w:tblCellMar>
          <w:left w:w="10" w:type="dxa"/>
          <w:right w:w="10" w:type="dxa"/>
        </w:tblCellMar>
        <w:tblLook w:val="04A0" w:firstRow="1" w:lastRow="0" w:firstColumn="1" w:lastColumn="0" w:noHBand="0" w:noVBand="1"/>
      </w:tblPr>
      <w:tblGrid>
        <w:gridCol w:w="1003"/>
        <w:gridCol w:w="850"/>
        <w:gridCol w:w="1843"/>
        <w:gridCol w:w="992"/>
        <w:gridCol w:w="3119"/>
      </w:tblGrid>
      <w:tr w:rsidR="005D58EA" w:rsidRPr="002F3F99" w14:paraId="57322ACB" w14:textId="77777777" w:rsidTr="005C43E3">
        <w:trPr>
          <w:trHeight w:val="280"/>
        </w:trPr>
        <w:tc>
          <w:tcPr>
            <w:tcW w:w="1003" w:type="dxa"/>
            <w:tcBorders>
              <w:top w:val="single" w:sz="4" w:space="0" w:color="000000"/>
              <w:left w:val="single" w:sz="4" w:space="0" w:color="000000"/>
              <w:bottom w:val="single" w:sz="4" w:space="0" w:color="000000"/>
              <w:right w:val="single" w:sz="4" w:space="0" w:color="000000"/>
            </w:tcBorders>
            <w:shd w:val="clear" w:color="auto" w:fill="E7E6E6"/>
            <w:tcMar>
              <w:top w:w="10" w:type="dxa"/>
              <w:left w:w="10" w:type="dxa"/>
              <w:bottom w:w="0" w:type="dxa"/>
              <w:right w:w="10" w:type="dxa"/>
            </w:tcMar>
            <w:vAlign w:val="bottom"/>
          </w:tcPr>
          <w:p w14:paraId="67BD0CDF" w14:textId="77777777" w:rsidR="005D58EA" w:rsidRPr="002F3F99" w:rsidRDefault="005D58EA" w:rsidP="005C43E3">
            <w:pPr>
              <w:pStyle w:val="NormalWeb"/>
              <w:spacing w:before="0" w:after="0"/>
              <w:textAlignment w:val="bottom"/>
              <w:rPr>
                <w:sz w:val="20"/>
                <w:szCs w:val="20"/>
              </w:rPr>
            </w:pPr>
            <w:r w:rsidRPr="002F3F99">
              <w:rPr>
                <w:color w:val="000000"/>
                <w:kern w:val="3"/>
                <w:sz w:val="20"/>
                <w:szCs w:val="20"/>
              </w:rPr>
              <w:t>Exercice pièce</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Mar>
              <w:top w:w="10" w:type="dxa"/>
              <w:left w:w="10" w:type="dxa"/>
              <w:bottom w:w="0" w:type="dxa"/>
              <w:right w:w="10" w:type="dxa"/>
            </w:tcMar>
            <w:vAlign w:val="bottom"/>
          </w:tcPr>
          <w:p w14:paraId="5AA3B082" w14:textId="77777777" w:rsidR="005D58EA" w:rsidRPr="002F3F99" w:rsidRDefault="005D58EA" w:rsidP="005C43E3">
            <w:pPr>
              <w:pStyle w:val="NormalWeb"/>
              <w:spacing w:before="0" w:after="0"/>
              <w:textAlignment w:val="bottom"/>
              <w:rPr>
                <w:sz w:val="20"/>
                <w:szCs w:val="20"/>
              </w:rPr>
            </w:pPr>
            <w:r w:rsidRPr="002F3F99">
              <w:rPr>
                <w:color w:val="000000"/>
                <w:kern w:val="3"/>
                <w:sz w:val="20"/>
                <w:szCs w:val="20"/>
              </w:rPr>
              <w:t>N° titre</w:t>
            </w:r>
          </w:p>
        </w:tc>
        <w:tc>
          <w:tcPr>
            <w:tcW w:w="1843" w:type="dxa"/>
            <w:tcBorders>
              <w:top w:val="single" w:sz="4" w:space="0" w:color="000000"/>
              <w:left w:val="single" w:sz="4" w:space="0" w:color="000000"/>
              <w:bottom w:val="single" w:sz="4" w:space="0" w:color="000000"/>
              <w:right w:val="single" w:sz="4" w:space="0" w:color="000000"/>
            </w:tcBorders>
            <w:shd w:val="clear" w:color="auto" w:fill="E7E6E6"/>
            <w:tcMar>
              <w:top w:w="10" w:type="dxa"/>
              <w:left w:w="10" w:type="dxa"/>
              <w:bottom w:w="0" w:type="dxa"/>
              <w:right w:w="10" w:type="dxa"/>
            </w:tcMar>
            <w:vAlign w:val="bottom"/>
          </w:tcPr>
          <w:p w14:paraId="54B761D6" w14:textId="77777777" w:rsidR="005D58EA" w:rsidRPr="002F3F99" w:rsidRDefault="005D58EA" w:rsidP="005C43E3">
            <w:pPr>
              <w:pStyle w:val="NormalWeb"/>
              <w:spacing w:before="0" w:after="0"/>
              <w:textAlignment w:val="bottom"/>
              <w:rPr>
                <w:sz w:val="20"/>
                <w:szCs w:val="20"/>
              </w:rPr>
            </w:pPr>
            <w:r w:rsidRPr="002F3F99">
              <w:rPr>
                <w:color w:val="000000"/>
                <w:kern w:val="3"/>
                <w:sz w:val="20"/>
                <w:szCs w:val="20"/>
              </w:rPr>
              <w:t>Objet</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Mar>
              <w:top w:w="10" w:type="dxa"/>
              <w:left w:w="10" w:type="dxa"/>
              <w:bottom w:w="0" w:type="dxa"/>
              <w:right w:w="10" w:type="dxa"/>
            </w:tcMar>
            <w:vAlign w:val="bottom"/>
          </w:tcPr>
          <w:p w14:paraId="1A313D30" w14:textId="77777777" w:rsidR="005D58EA" w:rsidRPr="002F3F99" w:rsidRDefault="005D58EA" w:rsidP="005C43E3">
            <w:pPr>
              <w:pStyle w:val="NormalWeb"/>
              <w:spacing w:before="0" w:after="0"/>
              <w:textAlignment w:val="bottom"/>
              <w:rPr>
                <w:sz w:val="20"/>
                <w:szCs w:val="20"/>
              </w:rPr>
            </w:pPr>
            <w:r w:rsidRPr="002F3F99">
              <w:rPr>
                <w:color w:val="000000"/>
                <w:kern w:val="3"/>
                <w:sz w:val="20"/>
                <w:szCs w:val="20"/>
              </w:rPr>
              <w:t>Montant</w:t>
            </w:r>
          </w:p>
        </w:tc>
        <w:tc>
          <w:tcPr>
            <w:tcW w:w="3119" w:type="dxa"/>
            <w:tcBorders>
              <w:top w:val="single" w:sz="4" w:space="0" w:color="000000"/>
              <w:left w:val="single" w:sz="4" w:space="0" w:color="000000"/>
              <w:bottom w:val="single" w:sz="4" w:space="0" w:color="000000"/>
              <w:right w:val="single" w:sz="4" w:space="0" w:color="000000"/>
            </w:tcBorders>
            <w:shd w:val="clear" w:color="auto" w:fill="E7E6E6"/>
            <w:tcMar>
              <w:top w:w="10" w:type="dxa"/>
              <w:left w:w="10" w:type="dxa"/>
              <w:bottom w:w="0" w:type="dxa"/>
              <w:right w:w="10" w:type="dxa"/>
            </w:tcMar>
            <w:vAlign w:val="bottom"/>
          </w:tcPr>
          <w:p w14:paraId="6E052A3C" w14:textId="77777777" w:rsidR="005D58EA" w:rsidRPr="002F3F99" w:rsidRDefault="005D58EA" w:rsidP="005C43E3">
            <w:pPr>
              <w:pStyle w:val="NormalWeb"/>
              <w:spacing w:before="0" w:after="0"/>
              <w:textAlignment w:val="bottom"/>
              <w:rPr>
                <w:sz w:val="20"/>
                <w:szCs w:val="20"/>
              </w:rPr>
            </w:pPr>
            <w:r w:rsidRPr="002F3F99">
              <w:rPr>
                <w:color w:val="000000"/>
                <w:kern w:val="3"/>
                <w:sz w:val="20"/>
                <w:szCs w:val="20"/>
              </w:rPr>
              <w:t>Motif de la présentation</w:t>
            </w:r>
          </w:p>
        </w:tc>
      </w:tr>
      <w:tr w:rsidR="005D58EA" w:rsidRPr="002F3F99" w14:paraId="33CADC89" w14:textId="77777777" w:rsidTr="005C43E3">
        <w:trPr>
          <w:trHeight w:val="280"/>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3AA09646" w14:textId="77777777" w:rsidR="005D58EA" w:rsidRPr="002F3F99" w:rsidRDefault="005D58EA" w:rsidP="005C43E3">
            <w:pPr>
              <w:pStyle w:val="NormalWeb"/>
              <w:spacing w:before="0" w:after="0"/>
              <w:jc w:val="right"/>
              <w:textAlignment w:val="bottom"/>
              <w:rPr>
                <w:sz w:val="20"/>
                <w:szCs w:val="20"/>
              </w:rPr>
            </w:pPr>
            <w:r w:rsidRPr="002F3F99">
              <w:rPr>
                <w:color w:val="000000"/>
                <w:kern w:val="3"/>
                <w:sz w:val="20"/>
                <w:szCs w:val="20"/>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3DB1BDD1" w14:textId="77777777" w:rsidR="005D58EA" w:rsidRPr="002F3F99" w:rsidRDefault="005D58EA" w:rsidP="005C43E3">
            <w:pPr>
              <w:pStyle w:val="NormalWeb"/>
              <w:spacing w:before="0" w:after="0"/>
              <w:textAlignment w:val="bottom"/>
              <w:rPr>
                <w:sz w:val="20"/>
                <w:szCs w:val="20"/>
              </w:rPr>
            </w:pPr>
            <w:r w:rsidRPr="002F3F99">
              <w:rPr>
                <w:color w:val="000000"/>
                <w:kern w:val="3"/>
                <w:sz w:val="20"/>
                <w:szCs w:val="20"/>
              </w:rPr>
              <w:t>T-831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66CBD237" w14:textId="77777777" w:rsidR="005D58EA" w:rsidRPr="002F3F99" w:rsidRDefault="005D58EA" w:rsidP="005C43E3">
            <w:pPr>
              <w:pStyle w:val="NormalWeb"/>
              <w:spacing w:before="0" w:after="0"/>
              <w:textAlignment w:val="bottom"/>
              <w:rPr>
                <w:sz w:val="20"/>
                <w:szCs w:val="20"/>
              </w:rPr>
            </w:pPr>
            <w:r w:rsidRPr="002F3F99">
              <w:rPr>
                <w:color w:val="000000"/>
                <w:kern w:val="3"/>
                <w:sz w:val="20"/>
                <w:szCs w:val="20"/>
              </w:rPr>
              <w:t>Cantine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344C7946" w14:textId="77777777" w:rsidR="005D58EA" w:rsidRPr="002F3F99" w:rsidRDefault="005D58EA" w:rsidP="005C43E3">
            <w:pPr>
              <w:pStyle w:val="NormalWeb"/>
              <w:spacing w:before="0" w:after="0"/>
              <w:jc w:val="right"/>
              <w:textAlignment w:val="bottom"/>
              <w:rPr>
                <w:sz w:val="20"/>
                <w:szCs w:val="20"/>
              </w:rPr>
            </w:pPr>
            <w:r w:rsidRPr="002F3F99">
              <w:rPr>
                <w:color w:val="000000"/>
                <w:kern w:val="3"/>
                <w:sz w:val="20"/>
                <w:szCs w:val="20"/>
              </w:rPr>
              <w:t>145,32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74D53E7B" w14:textId="77777777" w:rsidR="005D58EA" w:rsidRPr="002F3F99" w:rsidRDefault="005D58EA" w:rsidP="005C43E3">
            <w:pPr>
              <w:pStyle w:val="NormalWeb"/>
              <w:spacing w:before="0" w:after="0"/>
              <w:textAlignment w:val="bottom"/>
              <w:rPr>
                <w:sz w:val="20"/>
                <w:szCs w:val="20"/>
              </w:rPr>
            </w:pPr>
            <w:r w:rsidRPr="002F3F99">
              <w:rPr>
                <w:color w:val="000000"/>
                <w:kern w:val="3"/>
                <w:sz w:val="20"/>
                <w:szCs w:val="20"/>
              </w:rPr>
              <w:t>NPAI et demande renseignement négative</w:t>
            </w:r>
          </w:p>
        </w:tc>
      </w:tr>
      <w:tr w:rsidR="005D58EA" w:rsidRPr="002F3F99" w14:paraId="7D475FEA" w14:textId="77777777" w:rsidTr="005C43E3">
        <w:trPr>
          <w:trHeight w:val="280"/>
        </w:trPr>
        <w:tc>
          <w:tcPr>
            <w:tcW w:w="1003" w:type="dxa"/>
            <w:tcBorders>
              <w:top w:val="single" w:sz="4" w:space="0" w:color="000000"/>
            </w:tcBorders>
            <w:shd w:val="clear" w:color="auto" w:fill="auto"/>
            <w:tcMar>
              <w:top w:w="10" w:type="dxa"/>
              <w:left w:w="10" w:type="dxa"/>
              <w:bottom w:w="0" w:type="dxa"/>
              <w:right w:w="10" w:type="dxa"/>
            </w:tcMar>
            <w:vAlign w:val="bottom"/>
          </w:tcPr>
          <w:p w14:paraId="087B4452" w14:textId="77777777" w:rsidR="005D58EA" w:rsidRPr="002F3F99" w:rsidRDefault="005D58EA" w:rsidP="005C43E3">
            <w:pPr>
              <w:rPr>
                <w:sz w:val="20"/>
                <w:szCs w:val="20"/>
              </w:rPr>
            </w:pPr>
          </w:p>
        </w:tc>
        <w:tc>
          <w:tcPr>
            <w:tcW w:w="850" w:type="dxa"/>
            <w:tcBorders>
              <w:top w:val="single" w:sz="4" w:space="0" w:color="000000"/>
            </w:tcBorders>
            <w:shd w:val="clear" w:color="auto" w:fill="auto"/>
            <w:tcMar>
              <w:top w:w="10" w:type="dxa"/>
              <w:left w:w="10" w:type="dxa"/>
              <w:bottom w:w="0" w:type="dxa"/>
              <w:right w:w="10" w:type="dxa"/>
            </w:tcMar>
            <w:vAlign w:val="bottom"/>
          </w:tcPr>
          <w:p w14:paraId="7BF8BB60" w14:textId="77777777" w:rsidR="005D58EA" w:rsidRPr="002F3F99" w:rsidRDefault="005D58EA" w:rsidP="005C43E3">
            <w:pPr>
              <w:rPr>
                <w:sz w:val="20"/>
                <w:szCs w:val="20"/>
              </w:rPr>
            </w:pPr>
          </w:p>
        </w:tc>
        <w:tc>
          <w:tcPr>
            <w:tcW w:w="1843" w:type="dxa"/>
            <w:tcBorders>
              <w:top w:val="single" w:sz="4" w:space="0" w:color="000000"/>
            </w:tcBorders>
            <w:shd w:val="clear" w:color="auto" w:fill="auto"/>
            <w:tcMar>
              <w:top w:w="10" w:type="dxa"/>
              <w:left w:w="10" w:type="dxa"/>
              <w:bottom w:w="0" w:type="dxa"/>
              <w:right w:w="10" w:type="dxa"/>
            </w:tcMar>
            <w:vAlign w:val="bottom"/>
          </w:tcPr>
          <w:p w14:paraId="10395DEB" w14:textId="77777777" w:rsidR="005D58EA" w:rsidRPr="002F3F99" w:rsidRDefault="005D58EA" w:rsidP="005C43E3">
            <w:pPr>
              <w:pStyle w:val="NormalWeb"/>
              <w:spacing w:before="0" w:after="0"/>
              <w:textAlignment w:val="bottom"/>
              <w:rPr>
                <w:sz w:val="20"/>
                <w:szCs w:val="20"/>
              </w:rPr>
            </w:pPr>
            <w:r w:rsidRPr="002F3F99">
              <w:rPr>
                <w:color w:val="000000"/>
                <w:kern w:val="3"/>
                <w:sz w:val="20"/>
                <w:szCs w:val="20"/>
              </w:rPr>
              <w:t xml:space="preserve">          TOTAL</w:t>
            </w:r>
          </w:p>
        </w:tc>
        <w:tc>
          <w:tcPr>
            <w:tcW w:w="992" w:type="dxa"/>
            <w:tcBorders>
              <w:top w:val="single" w:sz="4" w:space="0" w:color="000000"/>
            </w:tcBorders>
            <w:shd w:val="clear" w:color="auto" w:fill="auto"/>
            <w:tcMar>
              <w:top w:w="10" w:type="dxa"/>
              <w:left w:w="10" w:type="dxa"/>
              <w:bottom w:w="0" w:type="dxa"/>
              <w:right w:w="10" w:type="dxa"/>
            </w:tcMar>
            <w:vAlign w:val="bottom"/>
          </w:tcPr>
          <w:p w14:paraId="03D4C695" w14:textId="77777777" w:rsidR="005D58EA" w:rsidRPr="002F3F99" w:rsidRDefault="005D58EA" w:rsidP="005C43E3">
            <w:pPr>
              <w:pStyle w:val="NormalWeb"/>
              <w:spacing w:before="0" w:after="0"/>
              <w:jc w:val="right"/>
              <w:textAlignment w:val="bottom"/>
              <w:rPr>
                <w:sz w:val="20"/>
                <w:szCs w:val="20"/>
              </w:rPr>
            </w:pPr>
            <w:r w:rsidRPr="002F3F99">
              <w:rPr>
                <w:color w:val="000000"/>
                <w:kern w:val="3"/>
                <w:sz w:val="20"/>
                <w:szCs w:val="20"/>
              </w:rPr>
              <w:t>145,32 €</w:t>
            </w:r>
          </w:p>
        </w:tc>
        <w:tc>
          <w:tcPr>
            <w:tcW w:w="3119" w:type="dxa"/>
            <w:tcBorders>
              <w:top w:val="single" w:sz="4" w:space="0" w:color="000000"/>
            </w:tcBorders>
            <w:shd w:val="clear" w:color="auto" w:fill="auto"/>
            <w:tcMar>
              <w:top w:w="10" w:type="dxa"/>
              <w:left w:w="10" w:type="dxa"/>
              <w:bottom w:w="0" w:type="dxa"/>
              <w:right w:w="10" w:type="dxa"/>
            </w:tcMar>
            <w:vAlign w:val="bottom"/>
          </w:tcPr>
          <w:p w14:paraId="14D2FD2D" w14:textId="77777777" w:rsidR="005D58EA" w:rsidRPr="002F3F99" w:rsidRDefault="005D58EA" w:rsidP="005C43E3">
            <w:pPr>
              <w:rPr>
                <w:sz w:val="20"/>
                <w:szCs w:val="20"/>
              </w:rPr>
            </w:pPr>
          </w:p>
        </w:tc>
      </w:tr>
    </w:tbl>
    <w:p w14:paraId="0E09C443" w14:textId="77777777" w:rsidR="005D58EA" w:rsidRPr="002F3F99" w:rsidRDefault="005D58EA" w:rsidP="005D58EA">
      <w:pPr>
        <w:rPr>
          <w:sz w:val="20"/>
          <w:szCs w:val="20"/>
        </w:rPr>
      </w:pPr>
    </w:p>
    <w:p w14:paraId="27BAE741" w14:textId="77777777" w:rsidR="005D58EA" w:rsidRPr="002F3F99" w:rsidRDefault="005D58EA" w:rsidP="005D58EA">
      <w:pPr>
        <w:jc w:val="both"/>
        <w:rPr>
          <w:sz w:val="20"/>
          <w:szCs w:val="20"/>
        </w:rPr>
      </w:pPr>
      <w:r w:rsidRPr="002F3F99">
        <w:rPr>
          <w:rFonts w:eastAsia="Calibri"/>
          <w:sz w:val="20"/>
          <w:szCs w:val="20"/>
        </w:rPr>
        <w:t xml:space="preserve">Après </w:t>
      </w:r>
      <w:proofErr w:type="spellStart"/>
      <w:r w:rsidRPr="002F3F99">
        <w:rPr>
          <w:rFonts w:eastAsia="Calibri"/>
          <w:sz w:val="20"/>
          <w:szCs w:val="20"/>
        </w:rPr>
        <w:t>en</w:t>
      </w:r>
      <w:proofErr w:type="spellEnd"/>
      <w:r w:rsidRPr="002F3F99">
        <w:rPr>
          <w:rFonts w:eastAsia="Calibri"/>
          <w:sz w:val="20"/>
          <w:szCs w:val="20"/>
        </w:rPr>
        <w:t xml:space="preserve"> </w:t>
      </w:r>
      <w:proofErr w:type="spellStart"/>
      <w:r w:rsidRPr="002F3F99">
        <w:rPr>
          <w:rFonts w:eastAsia="Calibri"/>
          <w:sz w:val="20"/>
          <w:szCs w:val="20"/>
        </w:rPr>
        <w:t>avoir</w:t>
      </w:r>
      <w:proofErr w:type="spellEnd"/>
      <w:r w:rsidRPr="002F3F99">
        <w:rPr>
          <w:rFonts w:eastAsia="Calibri"/>
          <w:sz w:val="20"/>
          <w:szCs w:val="20"/>
        </w:rPr>
        <w:t xml:space="preserve"> </w:t>
      </w:r>
      <w:proofErr w:type="spellStart"/>
      <w:r w:rsidRPr="002F3F99">
        <w:rPr>
          <w:rFonts w:eastAsia="Calibri"/>
          <w:sz w:val="20"/>
          <w:szCs w:val="20"/>
        </w:rPr>
        <w:t>délibéré</w:t>
      </w:r>
      <w:proofErr w:type="spellEnd"/>
      <w:r w:rsidRPr="002F3F99">
        <w:rPr>
          <w:rFonts w:eastAsia="Calibri"/>
          <w:sz w:val="20"/>
          <w:szCs w:val="20"/>
        </w:rPr>
        <w:t xml:space="preserve"> et à </w:t>
      </w:r>
      <w:proofErr w:type="spellStart"/>
      <w:r w:rsidRPr="002F3F99">
        <w:rPr>
          <w:rFonts w:eastAsia="Calibri"/>
          <w:sz w:val="20"/>
          <w:szCs w:val="20"/>
        </w:rPr>
        <w:t>l’unanimité</w:t>
      </w:r>
      <w:proofErr w:type="spellEnd"/>
      <w:r w:rsidRPr="002F3F99">
        <w:rPr>
          <w:rFonts w:eastAsia="Calibri"/>
          <w:sz w:val="20"/>
          <w:szCs w:val="20"/>
        </w:rPr>
        <w:t xml:space="preserve"> des </w:t>
      </w:r>
      <w:proofErr w:type="spellStart"/>
      <w:r w:rsidRPr="002F3F99">
        <w:rPr>
          <w:rFonts w:eastAsia="Calibri"/>
          <w:sz w:val="20"/>
          <w:szCs w:val="20"/>
        </w:rPr>
        <w:t>membres</w:t>
      </w:r>
      <w:proofErr w:type="spellEnd"/>
      <w:r w:rsidRPr="002F3F99">
        <w:rPr>
          <w:rFonts w:eastAsia="Calibri"/>
          <w:sz w:val="20"/>
          <w:szCs w:val="20"/>
        </w:rPr>
        <w:t xml:space="preserve"> </w:t>
      </w:r>
      <w:proofErr w:type="spellStart"/>
      <w:r w:rsidRPr="002F3F99">
        <w:rPr>
          <w:rFonts w:eastAsia="Calibri"/>
          <w:sz w:val="20"/>
          <w:szCs w:val="20"/>
        </w:rPr>
        <w:t>présents</w:t>
      </w:r>
      <w:proofErr w:type="spellEnd"/>
      <w:r w:rsidRPr="002F3F99">
        <w:rPr>
          <w:rFonts w:eastAsia="Calibri"/>
          <w:i/>
          <w:sz w:val="20"/>
          <w:szCs w:val="20"/>
        </w:rPr>
        <w:t>,</w:t>
      </w:r>
      <w:r w:rsidRPr="002F3F99">
        <w:rPr>
          <w:rFonts w:eastAsia="Calibri"/>
          <w:sz w:val="20"/>
          <w:szCs w:val="20"/>
        </w:rPr>
        <w:t xml:space="preserve"> le Conseil Municipal </w:t>
      </w:r>
      <w:proofErr w:type="spellStart"/>
      <w:r w:rsidRPr="002F3F99">
        <w:rPr>
          <w:rFonts w:eastAsia="Calibri"/>
          <w:sz w:val="20"/>
          <w:szCs w:val="20"/>
        </w:rPr>
        <w:t>adopte</w:t>
      </w:r>
      <w:proofErr w:type="spellEnd"/>
      <w:r w:rsidRPr="002F3F99">
        <w:rPr>
          <w:rFonts w:eastAsia="Calibri"/>
          <w:sz w:val="20"/>
          <w:szCs w:val="20"/>
        </w:rPr>
        <w:t xml:space="preserve"> </w:t>
      </w:r>
      <w:proofErr w:type="spellStart"/>
      <w:r w:rsidRPr="002F3F99">
        <w:rPr>
          <w:rFonts w:eastAsia="Calibri"/>
          <w:sz w:val="20"/>
          <w:szCs w:val="20"/>
        </w:rPr>
        <w:t>cette</w:t>
      </w:r>
      <w:proofErr w:type="spellEnd"/>
      <w:r w:rsidRPr="002F3F99">
        <w:rPr>
          <w:rFonts w:eastAsia="Calibri"/>
          <w:sz w:val="20"/>
          <w:szCs w:val="20"/>
        </w:rPr>
        <w:t xml:space="preserve"> proposition. </w:t>
      </w:r>
    </w:p>
    <w:p w14:paraId="31D637A9" w14:textId="7587F247" w:rsidR="002E10AF" w:rsidRPr="002F3F99" w:rsidRDefault="002E10AF" w:rsidP="00E463B5">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cs="Times New Roman"/>
          <w:i/>
          <w:sz w:val="20"/>
          <w:szCs w:val="20"/>
        </w:rPr>
      </w:pPr>
    </w:p>
    <w:p w14:paraId="694E0950" w14:textId="7AC8A309" w:rsidR="00C701C4" w:rsidRPr="002F3F99" w:rsidRDefault="0084226F" w:rsidP="005F407A">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BDBDB" w:themeFill="text2" w:themeFillTint="66"/>
        <w:spacing w:line="276" w:lineRule="auto"/>
        <w:contextualSpacing/>
        <w:jc w:val="both"/>
        <w:rPr>
          <w:rFonts w:cs="Times New Roman"/>
          <w:b/>
          <w:sz w:val="20"/>
          <w:szCs w:val="20"/>
        </w:rPr>
      </w:pPr>
      <w:r w:rsidRPr="002F3F99">
        <w:rPr>
          <w:rFonts w:cs="Times New Roman"/>
          <w:b/>
          <w:sz w:val="20"/>
          <w:szCs w:val="20"/>
        </w:rPr>
        <w:t xml:space="preserve">Modification des tarifs accueil périscolaire et ALSH  </w:t>
      </w:r>
    </w:p>
    <w:p w14:paraId="2D59B60E" w14:textId="77777777" w:rsidR="00DC464E" w:rsidRPr="002F3F99" w:rsidRDefault="00DC464E" w:rsidP="00DC464E">
      <w:pPr>
        <w:rPr>
          <w:sz w:val="20"/>
          <w:szCs w:val="20"/>
        </w:rPr>
      </w:pPr>
      <w:r w:rsidRPr="002F3F99">
        <w:rPr>
          <w:sz w:val="20"/>
          <w:szCs w:val="20"/>
        </w:rPr>
        <w:t xml:space="preserve">En raison de </w:t>
      </w:r>
      <w:proofErr w:type="spellStart"/>
      <w:r w:rsidRPr="002F3F99">
        <w:rPr>
          <w:sz w:val="20"/>
          <w:szCs w:val="20"/>
        </w:rPr>
        <w:t>nouvelles</w:t>
      </w:r>
      <w:proofErr w:type="spellEnd"/>
      <w:r w:rsidRPr="002F3F99">
        <w:rPr>
          <w:sz w:val="20"/>
          <w:szCs w:val="20"/>
        </w:rPr>
        <w:t xml:space="preserve"> </w:t>
      </w:r>
      <w:proofErr w:type="spellStart"/>
      <w:r w:rsidRPr="002F3F99">
        <w:rPr>
          <w:sz w:val="20"/>
          <w:szCs w:val="20"/>
        </w:rPr>
        <w:t>activités</w:t>
      </w:r>
      <w:proofErr w:type="spellEnd"/>
      <w:r w:rsidRPr="002F3F99">
        <w:rPr>
          <w:sz w:val="20"/>
          <w:szCs w:val="20"/>
        </w:rPr>
        <w:t xml:space="preserve"> </w:t>
      </w:r>
      <w:proofErr w:type="spellStart"/>
      <w:r w:rsidRPr="002F3F99">
        <w:rPr>
          <w:sz w:val="20"/>
          <w:szCs w:val="20"/>
        </w:rPr>
        <w:t>proposées</w:t>
      </w:r>
      <w:proofErr w:type="spellEnd"/>
      <w:r w:rsidRPr="002F3F99">
        <w:rPr>
          <w:sz w:val="20"/>
          <w:szCs w:val="20"/>
        </w:rPr>
        <w:t xml:space="preserve"> </w:t>
      </w:r>
      <w:proofErr w:type="spellStart"/>
      <w:r w:rsidRPr="002F3F99">
        <w:rPr>
          <w:sz w:val="20"/>
          <w:szCs w:val="20"/>
        </w:rPr>
        <w:t>comme</w:t>
      </w:r>
      <w:proofErr w:type="spellEnd"/>
      <w:r w:rsidRPr="002F3F99">
        <w:rPr>
          <w:sz w:val="20"/>
          <w:szCs w:val="20"/>
        </w:rPr>
        <w:t xml:space="preserve"> des sorties </w:t>
      </w:r>
      <w:proofErr w:type="spellStart"/>
      <w:r w:rsidRPr="002F3F99">
        <w:rPr>
          <w:sz w:val="20"/>
          <w:szCs w:val="20"/>
        </w:rPr>
        <w:t>extrascolaires</w:t>
      </w:r>
      <w:proofErr w:type="spellEnd"/>
      <w:r w:rsidRPr="002F3F99">
        <w:rPr>
          <w:sz w:val="20"/>
          <w:szCs w:val="20"/>
        </w:rPr>
        <w:t xml:space="preserve"> et </w:t>
      </w:r>
      <w:proofErr w:type="spellStart"/>
      <w:r w:rsidRPr="002F3F99">
        <w:rPr>
          <w:sz w:val="20"/>
          <w:szCs w:val="20"/>
        </w:rPr>
        <w:t>l’organisation</w:t>
      </w:r>
      <w:proofErr w:type="spellEnd"/>
      <w:r w:rsidRPr="002F3F99">
        <w:rPr>
          <w:sz w:val="20"/>
          <w:szCs w:val="20"/>
        </w:rPr>
        <w:t xml:space="preserve"> de mini-</w:t>
      </w:r>
      <w:proofErr w:type="spellStart"/>
      <w:r w:rsidRPr="002F3F99">
        <w:rPr>
          <w:sz w:val="20"/>
          <w:szCs w:val="20"/>
        </w:rPr>
        <w:t>séjours</w:t>
      </w:r>
      <w:proofErr w:type="spellEnd"/>
      <w:r w:rsidRPr="002F3F99">
        <w:rPr>
          <w:sz w:val="20"/>
          <w:szCs w:val="20"/>
        </w:rPr>
        <w:t xml:space="preserve">, il </w:t>
      </w:r>
      <w:proofErr w:type="spellStart"/>
      <w:r w:rsidRPr="002F3F99">
        <w:rPr>
          <w:sz w:val="20"/>
          <w:szCs w:val="20"/>
        </w:rPr>
        <w:t>convient</w:t>
      </w:r>
      <w:proofErr w:type="spellEnd"/>
      <w:r w:rsidRPr="002F3F99">
        <w:rPr>
          <w:sz w:val="20"/>
          <w:szCs w:val="20"/>
        </w:rPr>
        <w:t xml:space="preserve"> </w:t>
      </w:r>
      <w:proofErr w:type="spellStart"/>
      <w:r w:rsidRPr="002F3F99">
        <w:rPr>
          <w:sz w:val="20"/>
          <w:szCs w:val="20"/>
        </w:rPr>
        <w:t>d’inclure</w:t>
      </w:r>
      <w:proofErr w:type="spellEnd"/>
      <w:r w:rsidRPr="002F3F99">
        <w:rPr>
          <w:sz w:val="20"/>
          <w:szCs w:val="20"/>
        </w:rPr>
        <w:t xml:space="preserve"> </w:t>
      </w:r>
      <w:proofErr w:type="spellStart"/>
      <w:r w:rsidRPr="002F3F99">
        <w:rPr>
          <w:sz w:val="20"/>
          <w:szCs w:val="20"/>
        </w:rPr>
        <w:t>ces</w:t>
      </w:r>
      <w:proofErr w:type="spellEnd"/>
      <w:r w:rsidRPr="002F3F99">
        <w:rPr>
          <w:sz w:val="20"/>
          <w:szCs w:val="20"/>
        </w:rPr>
        <w:t xml:space="preserve"> </w:t>
      </w:r>
      <w:proofErr w:type="spellStart"/>
      <w:r w:rsidRPr="002F3F99">
        <w:rPr>
          <w:sz w:val="20"/>
          <w:szCs w:val="20"/>
        </w:rPr>
        <w:t>prestations</w:t>
      </w:r>
      <w:proofErr w:type="spellEnd"/>
      <w:r w:rsidRPr="002F3F99">
        <w:rPr>
          <w:sz w:val="20"/>
          <w:szCs w:val="20"/>
        </w:rPr>
        <w:t xml:space="preserve"> dans les </w:t>
      </w:r>
      <w:proofErr w:type="spellStart"/>
      <w:r w:rsidRPr="002F3F99">
        <w:rPr>
          <w:sz w:val="20"/>
          <w:szCs w:val="20"/>
        </w:rPr>
        <w:t>tarifs</w:t>
      </w:r>
      <w:proofErr w:type="spellEnd"/>
      <w:r w:rsidRPr="002F3F99">
        <w:rPr>
          <w:sz w:val="20"/>
          <w:szCs w:val="20"/>
        </w:rPr>
        <w:t xml:space="preserve"> de </w:t>
      </w:r>
      <w:proofErr w:type="spellStart"/>
      <w:proofErr w:type="gramStart"/>
      <w:r w:rsidRPr="002F3F99">
        <w:rPr>
          <w:sz w:val="20"/>
          <w:szCs w:val="20"/>
        </w:rPr>
        <w:t>l’ALSH</w:t>
      </w:r>
      <w:proofErr w:type="spellEnd"/>
      <w:r w:rsidRPr="002F3F99">
        <w:rPr>
          <w:sz w:val="20"/>
          <w:szCs w:val="20"/>
        </w:rPr>
        <w:t> :</w:t>
      </w:r>
      <w:proofErr w:type="gramEnd"/>
      <w:r w:rsidRPr="002F3F99">
        <w:rPr>
          <w:sz w:val="20"/>
          <w:szCs w:val="20"/>
        </w:rPr>
        <w:t xml:space="preserve">  </w:t>
      </w:r>
    </w:p>
    <w:p w14:paraId="65AA00AA" w14:textId="77777777" w:rsidR="00DC464E" w:rsidRPr="002F3F99" w:rsidRDefault="00DC464E" w:rsidP="00DC464E">
      <w:pPr>
        <w:pStyle w:val="Paragraphedelist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contextualSpacing/>
        <w:jc w:val="both"/>
        <w:rPr>
          <w:rFonts w:cs="Times New Roman"/>
          <w:sz w:val="20"/>
          <w:szCs w:val="20"/>
        </w:rPr>
      </w:pPr>
      <w:r w:rsidRPr="002F3F99">
        <w:rPr>
          <w:rFonts w:cs="Times New Roman"/>
          <w:sz w:val="20"/>
          <w:szCs w:val="20"/>
        </w:rPr>
        <w:t xml:space="preserve">5 euros supplémentaires pour une sortie extérieure. </w:t>
      </w:r>
    </w:p>
    <w:p w14:paraId="45E861D5" w14:textId="77777777" w:rsidR="00DC464E" w:rsidRPr="002F3F99" w:rsidRDefault="00DC464E" w:rsidP="00DC464E">
      <w:pPr>
        <w:pStyle w:val="Paragraphedelist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contextualSpacing/>
        <w:jc w:val="both"/>
        <w:rPr>
          <w:rFonts w:cs="Times New Roman"/>
          <w:sz w:val="20"/>
          <w:szCs w:val="20"/>
        </w:rPr>
      </w:pPr>
      <w:r w:rsidRPr="002F3F99">
        <w:rPr>
          <w:rFonts w:cs="Times New Roman"/>
          <w:sz w:val="20"/>
          <w:szCs w:val="20"/>
        </w:rPr>
        <w:t xml:space="preserve">15 euros supplémentaires pour la participation journalière à un mini séjour. </w:t>
      </w:r>
    </w:p>
    <w:p w14:paraId="3D9CEF02" w14:textId="2C6B7734" w:rsidR="00DC464E" w:rsidRPr="002F3F99" w:rsidRDefault="00DC464E" w:rsidP="00DC464E">
      <w:pPr>
        <w:ind w:left="567"/>
        <w:jc w:val="both"/>
        <w:rPr>
          <w:sz w:val="20"/>
          <w:szCs w:val="20"/>
        </w:rPr>
      </w:pPr>
      <w:r w:rsidRPr="002F3F99">
        <w:rPr>
          <w:sz w:val="20"/>
          <w:szCs w:val="20"/>
        </w:rPr>
        <w:t xml:space="preserve">Après </w:t>
      </w:r>
      <w:proofErr w:type="spellStart"/>
      <w:r w:rsidRPr="002F3F99">
        <w:rPr>
          <w:sz w:val="20"/>
          <w:szCs w:val="20"/>
        </w:rPr>
        <w:t>délibération</w:t>
      </w:r>
      <w:proofErr w:type="spellEnd"/>
      <w:r w:rsidRPr="002F3F99">
        <w:rPr>
          <w:sz w:val="20"/>
          <w:szCs w:val="20"/>
        </w:rPr>
        <w:t xml:space="preserve">, le Conseil municipal </w:t>
      </w:r>
      <w:proofErr w:type="spellStart"/>
      <w:r w:rsidRPr="002F3F99">
        <w:rPr>
          <w:sz w:val="20"/>
          <w:szCs w:val="20"/>
        </w:rPr>
        <w:t>adopte</w:t>
      </w:r>
      <w:proofErr w:type="spellEnd"/>
      <w:r w:rsidRPr="002F3F99">
        <w:rPr>
          <w:sz w:val="20"/>
          <w:szCs w:val="20"/>
        </w:rPr>
        <w:t xml:space="preserve"> à </w:t>
      </w:r>
      <w:proofErr w:type="spellStart"/>
      <w:r w:rsidRPr="002F3F99">
        <w:rPr>
          <w:sz w:val="20"/>
          <w:szCs w:val="20"/>
        </w:rPr>
        <w:t>l’unanimité</w:t>
      </w:r>
      <w:proofErr w:type="spellEnd"/>
      <w:r w:rsidRPr="002F3F99">
        <w:rPr>
          <w:sz w:val="20"/>
          <w:szCs w:val="20"/>
        </w:rPr>
        <w:t xml:space="preserve"> les </w:t>
      </w:r>
      <w:proofErr w:type="spellStart"/>
      <w:r w:rsidRPr="002F3F99">
        <w:rPr>
          <w:sz w:val="20"/>
          <w:szCs w:val="20"/>
        </w:rPr>
        <w:t>tarifs</w:t>
      </w:r>
      <w:proofErr w:type="spellEnd"/>
      <w:r w:rsidRPr="002F3F99">
        <w:rPr>
          <w:sz w:val="20"/>
          <w:szCs w:val="20"/>
        </w:rPr>
        <w:t xml:space="preserve"> du </w:t>
      </w:r>
      <w:proofErr w:type="spellStart"/>
      <w:r w:rsidRPr="002F3F99">
        <w:rPr>
          <w:sz w:val="20"/>
          <w:szCs w:val="20"/>
        </w:rPr>
        <w:t>périscolaire</w:t>
      </w:r>
      <w:proofErr w:type="spellEnd"/>
      <w:r w:rsidRPr="002F3F99">
        <w:rPr>
          <w:sz w:val="20"/>
          <w:szCs w:val="20"/>
        </w:rPr>
        <w:t xml:space="preserve"> et de ALSH ci-dessous</w:t>
      </w:r>
      <w:r w:rsidR="00A846DD">
        <w:rPr>
          <w:sz w:val="20"/>
          <w:szCs w:val="20"/>
        </w:rPr>
        <w:t>:</w:t>
      </w:r>
    </w:p>
    <w:p w14:paraId="4889E316" w14:textId="77777777" w:rsidR="00DC464E" w:rsidRPr="002F3F99" w:rsidRDefault="00DC464E" w:rsidP="00DC464E">
      <w:pPr>
        <w:ind w:left="567"/>
        <w:jc w:val="both"/>
        <w:rPr>
          <w:sz w:val="20"/>
          <w:szCs w:val="20"/>
        </w:rPr>
      </w:pPr>
    </w:p>
    <w:p w14:paraId="6CD9A825" w14:textId="77777777" w:rsidR="00DC464E" w:rsidRPr="002F3F99" w:rsidRDefault="00DC464E" w:rsidP="00DC464E">
      <w:pPr>
        <w:jc w:val="both"/>
        <w:rPr>
          <w:sz w:val="20"/>
          <w:szCs w:val="20"/>
        </w:rPr>
      </w:pPr>
    </w:p>
    <w:tbl>
      <w:tblPr>
        <w:tblW w:w="9513" w:type="dxa"/>
        <w:tblInd w:w="55" w:type="dxa"/>
        <w:tblLayout w:type="fixed"/>
        <w:tblCellMar>
          <w:left w:w="10" w:type="dxa"/>
          <w:right w:w="10" w:type="dxa"/>
        </w:tblCellMar>
        <w:tblLook w:val="04A0" w:firstRow="1" w:lastRow="0" w:firstColumn="1" w:lastColumn="0" w:noHBand="0" w:noVBand="1"/>
      </w:tblPr>
      <w:tblGrid>
        <w:gridCol w:w="1433"/>
        <w:gridCol w:w="1056"/>
        <w:gridCol w:w="1637"/>
        <w:gridCol w:w="1418"/>
        <w:gridCol w:w="1417"/>
        <w:gridCol w:w="1418"/>
        <w:gridCol w:w="1134"/>
      </w:tblGrid>
      <w:tr w:rsidR="00DC464E" w:rsidRPr="002F3F99" w14:paraId="45A8C329" w14:textId="77777777" w:rsidTr="005C43E3">
        <w:trPr>
          <w:trHeight w:val="255"/>
        </w:trPr>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147585" w14:textId="77777777" w:rsidR="00DC464E" w:rsidRPr="002F3F99" w:rsidRDefault="00DC464E" w:rsidP="005C43E3">
            <w:pPr>
              <w:jc w:val="center"/>
              <w:rPr>
                <w:b/>
                <w:bCs/>
                <w:color w:val="000000"/>
                <w:sz w:val="20"/>
                <w:szCs w:val="20"/>
              </w:rPr>
            </w:pPr>
            <w:bookmarkStart w:id="6" w:name="_Hlk116319846"/>
            <w:r w:rsidRPr="002F3F99">
              <w:rPr>
                <w:b/>
                <w:bCs/>
                <w:color w:val="000000"/>
                <w:sz w:val="20"/>
                <w:szCs w:val="20"/>
              </w:rPr>
              <w:t>Quotient familial</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ED66AE" w14:textId="77777777" w:rsidR="00DC464E" w:rsidRPr="002F3F99" w:rsidRDefault="00DC464E" w:rsidP="005C43E3">
            <w:pPr>
              <w:jc w:val="center"/>
              <w:rPr>
                <w:b/>
                <w:bCs/>
                <w:color w:val="000000"/>
                <w:sz w:val="20"/>
                <w:szCs w:val="20"/>
              </w:rPr>
            </w:pPr>
            <w:r w:rsidRPr="002F3F99">
              <w:rPr>
                <w:b/>
                <w:bCs/>
                <w:color w:val="000000"/>
                <w:sz w:val="20"/>
                <w:szCs w:val="20"/>
              </w:rPr>
              <w:t xml:space="preserve">Accueil </w:t>
            </w:r>
            <w:proofErr w:type="spellStart"/>
            <w:r w:rsidRPr="002F3F99">
              <w:rPr>
                <w:b/>
                <w:bCs/>
                <w:color w:val="000000"/>
                <w:sz w:val="20"/>
                <w:szCs w:val="20"/>
              </w:rPr>
              <w:t>périscolaire</w:t>
            </w:r>
            <w:proofErr w:type="spellEnd"/>
          </w:p>
        </w:tc>
        <w:tc>
          <w:tcPr>
            <w:tcW w:w="3055"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14:paraId="2A88E253" w14:textId="77777777" w:rsidR="00DC464E" w:rsidRPr="002F3F99" w:rsidRDefault="00DC464E" w:rsidP="005C43E3">
            <w:pPr>
              <w:jc w:val="center"/>
              <w:rPr>
                <w:b/>
                <w:bCs/>
                <w:color w:val="000000"/>
                <w:sz w:val="20"/>
                <w:szCs w:val="20"/>
              </w:rPr>
            </w:pPr>
            <w:r w:rsidRPr="002F3F99">
              <w:rPr>
                <w:b/>
                <w:bCs/>
                <w:color w:val="000000"/>
                <w:sz w:val="20"/>
                <w:szCs w:val="20"/>
              </w:rPr>
              <w:t xml:space="preserve">Accueil de </w:t>
            </w:r>
            <w:proofErr w:type="spellStart"/>
            <w:r w:rsidRPr="002F3F99">
              <w:rPr>
                <w:b/>
                <w:bCs/>
                <w:color w:val="000000"/>
                <w:sz w:val="20"/>
                <w:szCs w:val="20"/>
              </w:rPr>
              <w:t>loisirs</w:t>
            </w:r>
            <w:proofErr w:type="spellEnd"/>
            <w:r w:rsidRPr="002F3F99">
              <w:rPr>
                <w:b/>
                <w:bCs/>
                <w:color w:val="000000"/>
                <w:sz w:val="20"/>
                <w:szCs w:val="20"/>
              </w:rPr>
              <w:t xml:space="preserve"> du </w:t>
            </w:r>
            <w:proofErr w:type="spellStart"/>
            <w:r w:rsidRPr="002F3F99">
              <w:rPr>
                <w:b/>
                <w:bCs/>
                <w:color w:val="000000"/>
                <w:sz w:val="20"/>
                <w:szCs w:val="20"/>
              </w:rPr>
              <w:t>mercredi</w:t>
            </w:r>
            <w:proofErr w:type="spellEnd"/>
            <w:r w:rsidRPr="002F3F99">
              <w:rPr>
                <w:b/>
                <w:bCs/>
                <w:color w:val="000000"/>
                <w:sz w:val="20"/>
                <w:szCs w:val="20"/>
              </w:rPr>
              <w:t xml:space="preserve"> après-midi</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5F5E12" w14:textId="77777777" w:rsidR="00DC464E" w:rsidRPr="002F3F99" w:rsidRDefault="00DC464E" w:rsidP="005C43E3">
            <w:pPr>
              <w:jc w:val="center"/>
              <w:rPr>
                <w:sz w:val="20"/>
                <w:szCs w:val="20"/>
              </w:rPr>
            </w:pPr>
            <w:r w:rsidRPr="002F3F99">
              <w:rPr>
                <w:b/>
                <w:bCs/>
                <w:color w:val="000000"/>
                <w:sz w:val="20"/>
                <w:szCs w:val="20"/>
              </w:rPr>
              <w:t xml:space="preserve">Accueil de </w:t>
            </w:r>
            <w:proofErr w:type="spellStart"/>
            <w:r w:rsidRPr="002F3F99">
              <w:rPr>
                <w:b/>
                <w:bCs/>
                <w:color w:val="000000"/>
                <w:sz w:val="20"/>
                <w:szCs w:val="20"/>
              </w:rPr>
              <w:t>loisirs</w:t>
            </w:r>
            <w:proofErr w:type="spellEnd"/>
            <w:r w:rsidRPr="002F3F99">
              <w:rPr>
                <w:b/>
                <w:bCs/>
                <w:color w:val="000000"/>
                <w:sz w:val="20"/>
                <w:szCs w:val="20"/>
              </w:rPr>
              <w:t xml:space="preserve"> </w:t>
            </w:r>
            <w:proofErr w:type="spellStart"/>
            <w:r w:rsidRPr="002F3F99">
              <w:rPr>
                <w:b/>
                <w:bCs/>
                <w:color w:val="000000"/>
                <w:sz w:val="20"/>
                <w:szCs w:val="20"/>
              </w:rPr>
              <w:t>vacances</w:t>
            </w:r>
            <w:proofErr w:type="spellEnd"/>
          </w:p>
        </w:tc>
      </w:tr>
      <w:tr w:rsidR="00DC464E" w:rsidRPr="002F3F99" w14:paraId="700D210C" w14:textId="77777777" w:rsidTr="005C43E3">
        <w:trPr>
          <w:trHeight w:val="900"/>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53E7F0" w14:textId="77777777" w:rsidR="00DC464E" w:rsidRPr="002F3F99" w:rsidRDefault="00DC464E" w:rsidP="005C43E3">
            <w:pPr>
              <w:rPr>
                <w:b/>
                <w:bCs/>
                <w:color w:val="000000"/>
                <w:sz w:val="20"/>
                <w:szCs w:val="20"/>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F5DF8C" w14:textId="77777777" w:rsidR="00DC464E" w:rsidRPr="002F3F99" w:rsidRDefault="00DC464E" w:rsidP="005C43E3">
            <w:pPr>
              <w:rPr>
                <w:b/>
                <w:bCs/>
                <w:color w:val="000000"/>
                <w:sz w:val="20"/>
                <w:szCs w:val="20"/>
              </w:rPr>
            </w:pPr>
          </w:p>
        </w:tc>
        <w:tc>
          <w:tcPr>
            <w:tcW w:w="163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8DACFD" w14:textId="77777777" w:rsidR="00DC464E" w:rsidRPr="002F3F99" w:rsidRDefault="00DC464E" w:rsidP="005C43E3">
            <w:pPr>
              <w:jc w:val="center"/>
              <w:rPr>
                <w:b/>
                <w:bCs/>
                <w:color w:val="000000"/>
                <w:sz w:val="20"/>
                <w:szCs w:val="20"/>
              </w:rPr>
            </w:pPr>
            <w:r w:rsidRPr="002F3F99">
              <w:rPr>
                <w:b/>
                <w:bCs/>
                <w:color w:val="000000"/>
                <w:sz w:val="20"/>
                <w:szCs w:val="20"/>
              </w:rPr>
              <w:t>La demi-</w:t>
            </w:r>
            <w:proofErr w:type="spellStart"/>
            <w:r w:rsidRPr="002F3F99">
              <w:rPr>
                <w:b/>
                <w:bCs/>
                <w:color w:val="000000"/>
                <w:sz w:val="20"/>
                <w:szCs w:val="20"/>
              </w:rPr>
              <w:t>journée</w:t>
            </w:r>
            <w:proofErr w:type="spellEnd"/>
            <w:r w:rsidRPr="002F3F99">
              <w:rPr>
                <w:b/>
                <w:bCs/>
                <w:color w:val="000000"/>
                <w:sz w:val="20"/>
                <w:szCs w:val="20"/>
              </w:rPr>
              <w:t xml:space="preserve"> sans </w:t>
            </w:r>
            <w:proofErr w:type="spellStart"/>
            <w:r w:rsidRPr="002F3F99">
              <w:rPr>
                <w:b/>
                <w:bCs/>
                <w:color w:val="000000"/>
                <w:sz w:val="20"/>
                <w:szCs w:val="20"/>
              </w:rPr>
              <w:t>repas</w:t>
            </w:r>
            <w:proofErr w:type="spellEnd"/>
            <w:r w:rsidRPr="002F3F99">
              <w:rPr>
                <w:b/>
                <w:bCs/>
                <w:color w:val="000000"/>
                <w:sz w:val="20"/>
                <w:szCs w:val="20"/>
              </w:rPr>
              <w:t xml:space="preserve"> (13h-17h00)</w:t>
            </w:r>
          </w:p>
        </w:tc>
        <w:tc>
          <w:tcPr>
            <w:tcW w:w="141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32496A" w14:textId="77777777" w:rsidR="00DC464E" w:rsidRPr="002F3F99" w:rsidRDefault="00DC464E" w:rsidP="005C43E3">
            <w:pPr>
              <w:jc w:val="center"/>
              <w:rPr>
                <w:b/>
                <w:bCs/>
                <w:color w:val="000000"/>
                <w:sz w:val="20"/>
                <w:szCs w:val="20"/>
              </w:rPr>
            </w:pPr>
            <w:r w:rsidRPr="002F3F99">
              <w:rPr>
                <w:b/>
                <w:bCs/>
                <w:color w:val="000000"/>
                <w:sz w:val="20"/>
                <w:szCs w:val="20"/>
              </w:rPr>
              <w:t>La demi-</w:t>
            </w:r>
            <w:proofErr w:type="spellStart"/>
            <w:r w:rsidRPr="002F3F99">
              <w:rPr>
                <w:b/>
                <w:bCs/>
                <w:color w:val="000000"/>
                <w:sz w:val="20"/>
                <w:szCs w:val="20"/>
              </w:rPr>
              <w:t>journée</w:t>
            </w:r>
            <w:proofErr w:type="spellEnd"/>
            <w:r w:rsidRPr="002F3F99">
              <w:rPr>
                <w:b/>
                <w:bCs/>
                <w:color w:val="000000"/>
                <w:sz w:val="20"/>
                <w:szCs w:val="20"/>
              </w:rPr>
              <w:t xml:space="preserve"> avec </w:t>
            </w:r>
            <w:proofErr w:type="spellStart"/>
            <w:r w:rsidRPr="002F3F99">
              <w:rPr>
                <w:b/>
                <w:bCs/>
                <w:color w:val="000000"/>
                <w:sz w:val="20"/>
                <w:szCs w:val="20"/>
              </w:rPr>
              <w:t>repas</w:t>
            </w:r>
            <w:proofErr w:type="spellEnd"/>
            <w:r w:rsidRPr="002F3F99">
              <w:rPr>
                <w:b/>
                <w:bCs/>
                <w:color w:val="000000"/>
                <w:sz w:val="20"/>
                <w:szCs w:val="20"/>
              </w:rPr>
              <w:t xml:space="preserve"> (11h45-17h)</w:t>
            </w:r>
          </w:p>
        </w:tc>
        <w:tc>
          <w:tcPr>
            <w:tcW w:w="14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3749BD" w14:textId="77777777" w:rsidR="00DC464E" w:rsidRPr="002F3F99" w:rsidRDefault="00DC464E" w:rsidP="005C43E3">
            <w:pPr>
              <w:jc w:val="center"/>
              <w:rPr>
                <w:b/>
                <w:bCs/>
                <w:color w:val="000000"/>
                <w:sz w:val="20"/>
                <w:szCs w:val="20"/>
              </w:rPr>
            </w:pPr>
            <w:r w:rsidRPr="002F3F99">
              <w:rPr>
                <w:b/>
                <w:bCs/>
                <w:color w:val="000000"/>
                <w:sz w:val="20"/>
                <w:szCs w:val="20"/>
              </w:rPr>
              <w:t>La demi-</w:t>
            </w:r>
            <w:proofErr w:type="spellStart"/>
            <w:r w:rsidRPr="002F3F99">
              <w:rPr>
                <w:b/>
                <w:bCs/>
                <w:color w:val="000000"/>
                <w:sz w:val="20"/>
                <w:szCs w:val="20"/>
              </w:rPr>
              <w:t>journée</w:t>
            </w:r>
            <w:proofErr w:type="spellEnd"/>
            <w:r w:rsidRPr="002F3F99">
              <w:rPr>
                <w:b/>
                <w:bCs/>
                <w:color w:val="000000"/>
                <w:sz w:val="20"/>
                <w:szCs w:val="20"/>
              </w:rPr>
              <w:t xml:space="preserve"> sans </w:t>
            </w:r>
            <w:proofErr w:type="spellStart"/>
            <w:r w:rsidRPr="002F3F99">
              <w:rPr>
                <w:b/>
                <w:bCs/>
                <w:color w:val="000000"/>
                <w:sz w:val="20"/>
                <w:szCs w:val="20"/>
              </w:rPr>
              <w:t>repas</w:t>
            </w:r>
            <w:proofErr w:type="spellEnd"/>
          </w:p>
        </w:tc>
        <w:tc>
          <w:tcPr>
            <w:tcW w:w="141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14B685" w14:textId="77777777" w:rsidR="00DC464E" w:rsidRPr="002F3F99" w:rsidRDefault="00DC464E" w:rsidP="005C43E3">
            <w:pPr>
              <w:jc w:val="center"/>
              <w:rPr>
                <w:b/>
                <w:bCs/>
                <w:color w:val="000000"/>
                <w:sz w:val="20"/>
                <w:szCs w:val="20"/>
              </w:rPr>
            </w:pPr>
            <w:r w:rsidRPr="002F3F99">
              <w:rPr>
                <w:b/>
                <w:bCs/>
                <w:color w:val="000000"/>
                <w:sz w:val="20"/>
                <w:szCs w:val="20"/>
              </w:rPr>
              <w:t>La demi-</w:t>
            </w:r>
            <w:proofErr w:type="spellStart"/>
            <w:r w:rsidRPr="002F3F99">
              <w:rPr>
                <w:b/>
                <w:bCs/>
                <w:color w:val="000000"/>
                <w:sz w:val="20"/>
                <w:szCs w:val="20"/>
              </w:rPr>
              <w:t>journée</w:t>
            </w:r>
            <w:proofErr w:type="spellEnd"/>
            <w:r w:rsidRPr="002F3F99">
              <w:rPr>
                <w:b/>
                <w:bCs/>
                <w:color w:val="000000"/>
                <w:sz w:val="20"/>
                <w:szCs w:val="20"/>
              </w:rPr>
              <w:t xml:space="preserve"> avec </w:t>
            </w:r>
            <w:proofErr w:type="spellStart"/>
            <w:r w:rsidRPr="002F3F99">
              <w:rPr>
                <w:b/>
                <w:bCs/>
                <w:color w:val="000000"/>
                <w:sz w:val="20"/>
                <w:szCs w:val="20"/>
              </w:rPr>
              <w:t>repas</w:t>
            </w:r>
            <w:proofErr w:type="spellEnd"/>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AAE483" w14:textId="77777777" w:rsidR="00DC464E" w:rsidRPr="002F3F99" w:rsidRDefault="00DC464E" w:rsidP="005C43E3">
            <w:pPr>
              <w:jc w:val="center"/>
              <w:rPr>
                <w:b/>
                <w:bCs/>
                <w:color w:val="000000"/>
                <w:sz w:val="20"/>
                <w:szCs w:val="20"/>
              </w:rPr>
            </w:pPr>
            <w:r w:rsidRPr="002F3F99">
              <w:rPr>
                <w:b/>
                <w:bCs/>
                <w:color w:val="000000"/>
                <w:sz w:val="20"/>
                <w:szCs w:val="20"/>
              </w:rPr>
              <w:t xml:space="preserve">La </w:t>
            </w:r>
            <w:proofErr w:type="spellStart"/>
            <w:r w:rsidRPr="002F3F99">
              <w:rPr>
                <w:b/>
                <w:bCs/>
                <w:color w:val="000000"/>
                <w:sz w:val="20"/>
                <w:szCs w:val="20"/>
              </w:rPr>
              <w:t>journée</w:t>
            </w:r>
            <w:proofErr w:type="spellEnd"/>
            <w:r w:rsidRPr="002F3F99">
              <w:rPr>
                <w:b/>
                <w:bCs/>
                <w:color w:val="000000"/>
                <w:sz w:val="20"/>
                <w:szCs w:val="20"/>
              </w:rPr>
              <w:t xml:space="preserve"> </w:t>
            </w:r>
            <w:proofErr w:type="spellStart"/>
            <w:r w:rsidRPr="002F3F99">
              <w:rPr>
                <w:b/>
                <w:bCs/>
                <w:color w:val="000000"/>
                <w:sz w:val="20"/>
                <w:szCs w:val="20"/>
              </w:rPr>
              <w:t>repas</w:t>
            </w:r>
            <w:proofErr w:type="spellEnd"/>
            <w:r w:rsidRPr="002F3F99">
              <w:rPr>
                <w:b/>
                <w:bCs/>
                <w:color w:val="000000"/>
                <w:sz w:val="20"/>
                <w:szCs w:val="20"/>
              </w:rPr>
              <w:t xml:space="preserve"> </w:t>
            </w:r>
            <w:proofErr w:type="spellStart"/>
            <w:r w:rsidRPr="002F3F99">
              <w:rPr>
                <w:b/>
                <w:bCs/>
                <w:color w:val="000000"/>
                <w:sz w:val="20"/>
                <w:szCs w:val="20"/>
              </w:rPr>
              <w:t>inclus</w:t>
            </w:r>
            <w:proofErr w:type="spellEnd"/>
          </w:p>
        </w:tc>
      </w:tr>
      <w:tr w:rsidR="00DC464E" w:rsidRPr="002F3F99" w14:paraId="3ECFCEF5" w14:textId="77777777" w:rsidTr="005C43E3">
        <w:trPr>
          <w:trHeight w:val="450"/>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B9B0B0" w14:textId="77777777" w:rsidR="00DC464E" w:rsidRPr="002F3F99" w:rsidRDefault="00DC464E" w:rsidP="005C43E3">
            <w:pPr>
              <w:rPr>
                <w:b/>
                <w:bCs/>
                <w:color w:val="000000"/>
                <w:sz w:val="20"/>
                <w:szCs w:val="20"/>
              </w:rPr>
            </w:pPr>
          </w:p>
        </w:tc>
        <w:tc>
          <w:tcPr>
            <w:tcW w:w="1056" w:type="dxa"/>
            <w:tcBorders>
              <w:right w:val="single" w:sz="4" w:space="0" w:color="000000"/>
            </w:tcBorders>
            <w:shd w:val="clear" w:color="auto" w:fill="auto"/>
            <w:tcMar>
              <w:top w:w="0" w:type="dxa"/>
              <w:left w:w="70" w:type="dxa"/>
              <w:bottom w:w="0" w:type="dxa"/>
              <w:right w:w="70" w:type="dxa"/>
            </w:tcMar>
            <w:vAlign w:val="center"/>
          </w:tcPr>
          <w:p w14:paraId="68BC15FE" w14:textId="77777777" w:rsidR="00DC464E" w:rsidRPr="002F3F99" w:rsidRDefault="00DC464E" w:rsidP="005C43E3">
            <w:pPr>
              <w:jc w:val="center"/>
              <w:rPr>
                <w:b/>
                <w:bCs/>
                <w:color w:val="000000"/>
                <w:sz w:val="20"/>
                <w:szCs w:val="20"/>
              </w:rPr>
            </w:pPr>
            <w:r w:rsidRPr="002F3F99">
              <w:rPr>
                <w:b/>
                <w:bCs/>
                <w:color w:val="000000"/>
                <w:sz w:val="20"/>
                <w:szCs w:val="20"/>
              </w:rPr>
              <w:t>Le quart-</w:t>
            </w:r>
            <w:proofErr w:type="spellStart"/>
            <w:r w:rsidRPr="002F3F99">
              <w:rPr>
                <w:b/>
                <w:bCs/>
                <w:color w:val="000000"/>
                <w:sz w:val="20"/>
                <w:szCs w:val="20"/>
              </w:rPr>
              <w:t>d'heure</w:t>
            </w:r>
            <w:proofErr w:type="spellEnd"/>
          </w:p>
        </w:tc>
        <w:tc>
          <w:tcPr>
            <w:tcW w:w="3055"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A4AB1C" w14:textId="77777777" w:rsidR="00DC464E" w:rsidRPr="002F3F99" w:rsidRDefault="00DC464E" w:rsidP="005C43E3">
            <w:pPr>
              <w:jc w:val="center"/>
              <w:rPr>
                <w:b/>
                <w:bCs/>
                <w:color w:val="000000"/>
                <w:sz w:val="20"/>
                <w:szCs w:val="20"/>
              </w:rPr>
            </w:pPr>
            <w:proofErr w:type="spellStart"/>
            <w:r w:rsidRPr="002F3F99">
              <w:rPr>
                <w:b/>
                <w:bCs/>
                <w:color w:val="000000"/>
                <w:sz w:val="20"/>
                <w:szCs w:val="20"/>
              </w:rPr>
              <w:t>Forfait</w:t>
            </w:r>
            <w:proofErr w:type="spellEnd"/>
          </w:p>
        </w:tc>
        <w:tc>
          <w:tcPr>
            <w:tcW w:w="3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4511FC" w14:textId="77777777" w:rsidR="00DC464E" w:rsidRPr="002F3F99" w:rsidRDefault="00DC464E" w:rsidP="005C43E3">
            <w:pPr>
              <w:jc w:val="center"/>
              <w:rPr>
                <w:b/>
                <w:bCs/>
                <w:color w:val="000000"/>
                <w:sz w:val="20"/>
                <w:szCs w:val="20"/>
              </w:rPr>
            </w:pPr>
            <w:proofErr w:type="spellStart"/>
            <w:r w:rsidRPr="002F3F99">
              <w:rPr>
                <w:b/>
                <w:bCs/>
                <w:color w:val="000000"/>
                <w:sz w:val="20"/>
                <w:szCs w:val="20"/>
              </w:rPr>
              <w:t>Forfait</w:t>
            </w:r>
            <w:proofErr w:type="spellEnd"/>
          </w:p>
        </w:tc>
      </w:tr>
      <w:tr w:rsidR="00DC464E" w:rsidRPr="002F3F99" w14:paraId="690A566D" w14:textId="77777777" w:rsidTr="005C43E3">
        <w:trPr>
          <w:trHeight w:val="225"/>
        </w:trPr>
        <w:tc>
          <w:tcPr>
            <w:tcW w:w="1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4361BF" w14:textId="77777777" w:rsidR="00DC464E" w:rsidRPr="002F3F99" w:rsidRDefault="00DC464E" w:rsidP="005C43E3">
            <w:pPr>
              <w:rPr>
                <w:color w:val="000000"/>
                <w:sz w:val="20"/>
                <w:szCs w:val="20"/>
              </w:rPr>
            </w:pPr>
            <w:r w:rsidRPr="002F3F99">
              <w:rPr>
                <w:color w:val="000000"/>
                <w:sz w:val="20"/>
                <w:szCs w:val="20"/>
              </w:rPr>
              <w:t>&lt;500 €</w:t>
            </w:r>
          </w:p>
        </w:tc>
        <w:tc>
          <w:tcPr>
            <w:tcW w:w="105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09C6EF" w14:textId="77777777" w:rsidR="00DC464E" w:rsidRPr="002F3F99" w:rsidRDefault="00DC464E" w:rsidP="005C43E3">
            <w:pPr>
              <w:jc w:val="center"/>
              <w:rPr>
                <w:sz w:val="20"/>
                <w:szCs w:val="20"/>
              </w:rPr>
            </w:pPr>
            <w:r w:rsidRPr="002F3F99">
              <w:rPr>
                <w:sz w:val="20"/>
                <w:szCs w:val="20"/>
              </w:rPr>
              <w:t>0,45 €</w:t>
            </w:r>
          </w:p>
        </w:tc>
        <w:tc>
          <w:tcPr>
            <w:tcW w:w="16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21A3E8" w14:textId="77777777" w:rsidR="00DC464E" w:rsidRPr="002F3F99" w:rsidRDefault="00DC464E" w:rsidP="005C43E3">
            <w:pPr>
              <w:jc w:val="center"/>
              <w:rPr>
                <w:sz w:val="20"/>
                <w:szCs w:val="20"/>
              </w:rPr>
            </w:pPr>
            <w:r w:rsidRPr="002F3F99">
              <w:rPr>
                <w:sz w:val="20"/>
                <w:szCs w:val="20"/>
              </w:rPr>
              <w:t>3,55 €</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99B008" w14:textId="77777777" w:rsidR="00DC464E" w:rsidRPr="002F3F99" w:rsidRDefault="00DC464E" w:rsidP="005C43E3">
            <w:pPr>
              <w:jc w:val="center"/>
              <w:rPr>
                <w:sz w:val="20"/>
                <w:szCs w:val="20"/>
              </w:rPr>
            </w:pPr>
            <w:r w:rsidRPr="002F3F99">
              <w:rPr>
                <w:sz w:val="20"/>
                <w:szCs w:val="20"/>
              </w:rPr>
              <w:t>7,05 €</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02F7F4" w14:textId="77777777" w:rsidR="00DC464E" w:rsidRPr="002F3F99" w:rsidRDefault="00DC464E" w:rsidP="005C43E3">
            <w:pPr>
              <w:jc w:val="center"/>
              <w:rPr>
                <w:sz w:val="20"/>
                <w:szCs w:val="20"/>
              </w:rPr>
            </w:pPr>
            <w:r w:rsidRPr="002F3F99">
              <w:rPr>
                <w:sz w:val="20"/>
                <w:szCs w:val="20"/>
              </w:rPr>
              <w:t>3,55 €</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EF0555" w14:textId="77777777" w:rsidR="00DC464E" w:rsidRPr="002F3F99" w:rsidRDefault="00DC464E" w:rsidP="005C43E3">
            <w:pPr>
              <w:jc w:val="center"/>
              <w:rPr>
                <w:sz w:val="20"/>
                <w:szCs w:val="20"/>
              </w:rPr>
            </w:pPr>
            <w:r w:rsidRPr="002F3F99">
              <w:rPr>
                <w:sz w:val="20"/>
                <w:szCs w:val="20"/>
              </w:rPr>
              <w:t>7,05 €</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AC88D7" w14:textId="77777777" w:rsidR="00DC464E" w:rsidRPr="002F3F99" w:rsidRDefault="00DC464E" w:rsidP="005C43E3">
            <w:pPr>
              <w:jc w:val="center"/>
              <w:rPr>
                <w:sz w:val="20"/>
                <w:szCs w:val="20"/>
              </w:rPr>
            </w:pPr>
            <w:r w:rsidRPr="002F3F99">
              <w:rPr>
                <w:sz w:val="20"/>
                <w:szCs w:val="20"/>
              </w:rPr>
              <w:t>10,55 €</w:t>
            </w:r>
          </w:p>
        </w:tc>
      </w:tr>
      <w:tr w:rsidR="00DC464E" w:rsidRPr="002F3F99" w14:paraId="6BA62972" w14:textId="77777777" w:rsidTr="005C43E3">
        <w:trPr>
          <w:trHeight w:val="225"/>
        </w:trPr>
        <w:tc>
          <w:tcPr>
            <w:tcW w:w="1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A287E3" w14:textId="77777777" w:rsidR="00DC464E" w:rsidRPr="002F3F99" w:rsidRDefault="00DC464E" w:rsidP="005C43E3">
            <w:pPr>
              <w:rPr>
                <w:color w:val="000000"/>
                <w:sz w:val="20"/>
                <w:szCs w:val="20"/>
              </w:rPr>
            </w:pPr>
            <w:r w:rsidRPr="002F3F99">
              <w:rPr>
                <w:color w:val="000000"/>
                <w:sz w:val="20"/>
                <w:szCs w:val="20"/>
              </w:rPr>
              <w:t>de 501 € à 749 €</w:t>
            </w:r>
          </w:p>
        </w:tc>
        <w:tc>
          <w:tcPr>
            <w:tcW w:w="105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43E5B6" w14:textId="77777777" w:rsidR="00DC464E" w:rsidRPr="002F3F99" w:rsidRDefault="00DC464E" w:rsidP="005C43E3">
            <w:pPr>
              <w:jc w:val="center"/>
              <w:rPr>
                <w:sz w:val="20"/>
                <w:szCs w:val="20"/>
              </w:rPr>
            </w:pPr>
            <w:r w:rsidRPr="002F3F99">
              <w:rPr>
                <w:sz w:val="20"/>
                <w:szCs w:val="20"/>
              </w:rPr>
              <w:t>0,55 €</w:t>
            </w:r>
          </w:p>
        </w:tc>
        <w:tc>
          <w:tcPr>
            <w:tcW w:w="16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D02D37" w14:textId="77777777" w:rsidR="00DC464E" w:rsidRPr="002F3F99" w:rsidRDefault="00DC464E" w:rsidP="005C43E3">
            <w:pPr>
              <w:jc w:val="center"/>
              <w:rPr>
                <w:sz w:val="20"/>
                <w:szCs w:val="20"/>
              </w:rPr>
            </w:pPr>
            <w:r w:rsidRPr="002F3F99">
              <w:rPr>
                <w:sz w:val="20"/>
                <w:szCs w:val="20"/>
              </w:rPr>
              <w:t>4,05 €</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63765D" w14:textId="77777777" w:rsidR="00DC464E" w:rsidRPr="002F3F99" w:rsidRDefault="00DC464E" w:rsidP="005C43E3">
            <w:pPr>
              <w:jc w:val="center"/>
              <w:rPr>
                <w:sz w:val="20"/>
                <w:szCs w:val="20"/>
              </w:rPr>
            </w:pPr>
            <w:r w:rsidRPr="002F3F99">
              <w:rPr>
                <w:sz w:val="20"/>
                <w:szCs w:val="20"/>
              </w:rPr>
              <w:t>7,55 €</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C0B065" w14:textId="77777777" w:rsidR="00DC464E" w:rsidRPr="002F3F99" w:rsidRDefault="00DC464E" w:rsidP="005C43E3">
            <w:pPr>
              <w:jc w:val="center"/>
              <w:rPr>
                <w:sz w:val="20"/>
                <w:szCs w:val="20"/>
              </w:rPr>
            </w:pPr>
            <w:r w:rsidRPr="002F3F99">
              <w:rPr>
                <w:sz w:val="20"/>
                <w:szCs w:val="20"/>
              </w:rPr>
              <w:t>4,05 €</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3BC7AB" w14:textId="77777777" w:rsidR="00DC464E" w:rsidRPr="002F3F99" w:rsidRDefault="00DC464E" w:rsidP="005C43E3">
            <w:pPr>
              <w:jc w:val="center"/>
              <w:rPr>
                <w:sz w:val="20"/>
                <w:szCs w:val="20"/>
              </w:rPr>
            </w:pPr>
            <w:r w:rsidRPr="002F3F99">
              <w:rPr>
                <w:sz w:val="20"/>
                <w:szCs w:val="20"/>
              </w:rPr>
              <w:t>7,55 €</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67AEB4" w14:textId="77777777" w:rsidR="00DC464E" w:rsidRPr="002F3F99" w:rsidRDefault="00DC464E" w:rsidP="005C43E3">
            <w:pPr>
              <w:jc w:val="center"/>
              <w:rPr>
                <w:sz w:val="20"/>
                <w:szCs w:val="20"/>
              </w:rPr>
            </w:pPr>
            <w:r w:rsidRPr="002F3F99">
              <w:rPr>
                <w:sz w:val="20"/>
                <w:szCs w:val="20"/>
              </w:rPr>
              <w:t>11,55 €</w:t>
            </w:r>
          </w:p>
        </w:tc>
      </w:tr>
      <w:tr w:rsidR="00DC464E" w:rsidRPr="002F3F99" w14:paraId="493E14F3" w14:textId="77777777" w:rsidTr="005C43E3">
        <w:trPr>
          <w:trHeight w:val="225"/>
        </w:trPr>
        <w:tc>
          <w:tcPr>
            <w:tcW w:w="1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90F692" w14:textId="77777777" w:rsidR="00DC464E" w:rsidRPr="002F3F99" w:rsidRDefault="00DC464E" w:rsidP="005C43E3">
            <w:pPr>
              <w:rPr>
                <w:color w:val="000000"/>
                <w:sz w:val="20"/>
                <w:szCs w:val="20"/>
              </w:rPr>
            </w:pPr>
            <w:r w:rsidRPr="002F3F99">
              <w:rPr>
                <w:color w:val="000000"/>
                <w:sz w:val="20"/>
                <w:szCs w:val="20"/>
              </w:rPr>
              <w:t>de 750 € à 999 €</w:t>
            </w:r>
          </w:p>
        </w:tc>
        <w:tc>
          <w:tcPr>
            <w:tcW w:w="105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501821" w14:textId="77777777" w:rsidR="00DC464E" w:rsidRPr="002F3F99" w:rsidRDefault="00DC464E" w:rsidP="005C43E3">
            <w:pPr>
              <w:jc w:val="center"/>
              <w:rPr>
                <w:sz w:val="20"/>
                <w:szCs w:val="20"/>
              </w:rPr>
            </w:pPr>
            <w:r w:rsidRPr="002F3F99">
              <w:rPr>
                <w:sz w:val="20"/>
                <w:szCs w:val="20"/>
              </w:rPr>
              <w:t>0,60 €</w:t>
            </w:r>
          </w:p>
        </w:tc>
        <w:tc>
          <w:tcPr>
            <w:tcW w:w="16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BA82B3" w14:textId="77777777" w:rsidR="00DC464E" w:rsidRPr="002F3F99" w:rsidRDefault="00DC464E" w:rsidP="005C43E3">
            <w:pPr>
              <w:jc w:val="center"/>
              <w:rPr>
                <w:sz w:val="20"/>
                <w:szCs w:val="20"/>
              </w:rPr>
            </w:pPr>
            <w:r w:rsidRPr="002F3F99">
              <w:rPr>
                <w:sz w:val="20"/>
                <w:szCs w:val="20"/>
              </w:rPr>
              <w:t>4,55 €</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350FA1" w14:textId="77777777" w:rsidR="00DC464E" w:rsidRPr="002F3F99" w:rsidRDefault="00DC464E" w:rsidP="005C43E3">
            <w:pPr>
              <w:jc w:val="center"/>
              <w:rPr>
                <w:sz w:val="20"/>
                <w:szCs w:val="20"/>
              </w:rPr>
            </w:pPr>
            <w:r w:rsidRPr="002F3F99">
              <w:rPr>
                <w:sz w:val="20"/>
                <w:szCs w:val="20"/>
              </w:rPr>
              <w:t>8,05 €</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A55E0A" w14:textId="77777777" w:rsidR="00DC464E" w:rsidRPr="002F3F99" w:rsidRDefault="00DC464E" w:rsidP="005C43E3">
            <w:pPr>
              <w:jc w:val="center"/>
              <w:rPr>
                <w:sz w:val="20"/>
                <w:szCs w:val="20"/>
              </w:rPr>
            </w:pPr>
            <w:r w:rsidRPr="002F3F99">
              <w:rPr>
                <w:sz w:val="20"/>
                <w:szCs w:val="20"/>
              </w:rPr>
              <w:t>4,55 €</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159B91" w14:textId="77777777" w:rsidR="00DC464E" w:rsidRPr="002F3F99" w:rsidRDefault="00DC464E" w:rsidP="005C43E3">
            <w:pPr>
              <w:jc w:val="center"/>
              <w:rPr>
                <w:sz w:val="20"/>
                <w:szCs w:val="20"/>
              </w:rPr>
            </w:pPr>
            <w:r w:rsidRPr="002F3F99">
              <w:rPr>
                <w:sz w:val="20"/>
                <w:szCs w:val="20"/>
              </w:rPr>
              <w:t>8,05 €</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FE0622" w14:textId="77777777" w:rsidR="00DC464E" w:rsidRPr="002F3F99" w:rsidRDefault="00DC464E" w:rsidP="005C43E3">
            <w:pPr>
              <w:jc w:val="center"/>
              <w:rPr>
                <w:sz w:val="20"/>
                <w:szCs w:val="20"/>
              </w:rPr>
            </w:pPr>
            <w:r w:rsidRPr="002F3F99">
              <w:rPr>
                <w:sz w:val="20"/>
                <w:szCs w:val="20"/>
              </w:rPr>
              <w:t>12,55 €</w:t>
            </w:r>
          </w:p>
        </w:tc>
      </w:tr>
      <w:tr w:rsidR="00DC464E" w:rsidRPr="002F3F99" w14:paraId="0B46F88D" w14:textId="77777777" w:rsidTr="005C43E3">
        <w:trPr>
          <w:trHeight w:val="225"/>
        </w:trPr>
        <w:tc>
          <w:tcPr>
            <w:tcW w:w="1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B69CDE" w14:textId="77777777" w:rsidR="00DC464E" w:rsidRPr="002F3F99" w:rsidRDefault="00DC464E" w:rsidP="005C43E3">
            <w:pPr>
              <w:rPr>
                <w:color w:val="000000"/>
                <w:sz w:val="20"/>
                <w:szCs w:val="20"/>
              </w:rPr>
            </w:pPr>
            <w:r w:rsidRPr="002F3F99">
              <w:rPr>
                <w:color w:val="000000"/>
                <w:sz w:val="20"/>
                <w:szCs w:val="20"/>
              </w:rPr>
              <w:t>de 1000 à 1250 €</w:t>
            </w:r>
          </w:p>
        </w:tc>
        <w:tc>
          <w:tcPr>
            <w:tcW w:w="105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ACF4C0" w14:textId="77777777" w:rsidR="00DC464E" w:rsidRPr="002F3F99" w:rsidRDefault="00DC464E" w:rsidP="005C43E3">
            <w:pPr>
              <w:jc w:val="center"/>
              <w:rPr>
                <w:sz w:val="20"/>
                <w:szCs w:val="20"/>
              </w:rPr>
            </w:pPr>
            <w:r w:rsidRPr="002F3F99">
              <w:rPr>
                <w:sz w:val="20"/>
                <w:szCs w:val="20"/>
              </w:rPr>
              <w:t>0,65 €</w:t>
            </w:r>
          </w:p>
        </w:tc>
        <w:tc>
          <w:tcPr>
            <w:tcW w:w="16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362638" w14:textId="77777777" w:rsidR="00DC464E" w:rsidRPr="002F3F99" w:rsidRDefault="00DC464E" w:rsidP="005C43E3">
            <w:pPr>
              <w:jc w:val="center"/>
              <w:rPr>
                <w:sz w:val="20"/>
                <w:szCs w:val="20"/>
              </w:rPr>
            </w:pPr>
            <w:r w:rsidRPr="002F3F99">
              <w:rPr>
                <w:sz w:val="20"/>
                <w:szCs w:val="20"/>
              </w:rPr>
              <w:t>5,55 €</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64FC39" w14:textId="77777777" w:rsidR="00DC464E" w:rsidRPr="002F3F99" w:rsidRDefault="00DC464E" w:rsidP="005C43E3">
            <w:pPr>
              <w:jc w:val="center"/>
              <w:rPr>
                <w:sz w:val="20"/>
                <w:szCs w:val="20"/>
              </w:rPr>
            </w:pPr>
            <w:r w:rsidRPr="002F3F99">
              <w:rPr>
                <w:sz w:val="20"/>
                <w:szCs w:val="20"/>
              </w:rPr>
              <w:t>9,05 €</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2CF44B" w14:textId="77777777" w:rsidR="00DC464E" w:rsidRPr="002F3F99" w:rsidRDefault="00DC464E" w:rsidP="005C43E3">
            <w:pPr>
              <w:jc w:val="center"/>
              <w:rPr>
                <w:sz w:val="20"/>
                <w:szCs w:val="20"/>
              </w:rPr>
            </w:pPr>
            <w:r w:rsidRPr="002F3F99">
              <w:rPr>
                <w:sz w:val="20"/>
                <w:szCs w:val="20"/>
              </w:rPr>
              <w:t>5,55 €</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A4B610" w14:textId="77777777" w:rsidR="00DC464E" w:rsidRPr="002F3F99" w:rsidRDefault="00DC464E" w:rsidP="005C43E3">
            <w:pPr>
              <w:jc w:val="center"/>
              <w:rPr>
                <w:sz w:val="20"/>
                <w:szCs w:val="20"/>
              </w:rPr>
            </w:pPr>
            <w:r w:rsidRPr="002F3F99">
              <w:rPr>
                <w:sz w:val="20"/>
                <w:szCs w:val="20"/>
              </w:rPr>
              <w:t>9,05 €</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E97555" w14:textId="77777777" w:rsidR="00DC464E" w:rsidRPr="002F3F99" w:rsidRDefault="00DC464E" w:rsidP="005C43E3">
            <w:pPr>
              <w:jc w:val="center"/>
              <w:rPr>
                <w:sz w:val="20"/>
                <w:szCs w:val="20"/>
              </w:rPr>
            </w:pPr>
            <w:r w:rsidRPr="002F3F99">
              <w:rPr>
                <w:sz w:val="20"/>
                <w:szCs w:val="20"/>
              </w:rPr>
              <w:t>14,55 €</w:t>
            </w:r>
          </w:p>
        </w:tc>
      </w:tr>
      <w:tr w:rsidR="00DC464E" w:rsidRPr="002F3F99" w14:paraId="71C6833E" w14:textId="77777777" w:rsidTr="005C43E3">
        <w:trPr>
          <w:trHeight w:val="225"/>
        </w:trPr>
        <w:tc>
          <w:tcPr>
            <w:tcW w:w="1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B9F551" w14:textId="77777777" w:rsidR="00DC464E" w:rsidRPr="002F3F99" w:rsidRDefault="00DC464E" w:rsidP="005C43E3">
            <w:pPr>
              <w:rPr>
                <w:color w:val="000000"/>
                <w:sz w:val="20"/>
                <w:szCs w:val="20"/>
              </w:rPr>
            </w:pPr>
            <w:r w:rsidRPr="002F3F99">
              <w:rPr>
                <w:color w:val="000000"/>
                <w:sz w:val="20"/>
                <w:szCs w:val="20"/>
              </w:rPr>
              <w:t>&gt; 1250 €</w:t>
            </w:r>
          </w:p>
        </w:tc>
        <w:tc>
          <w:tcPr>
            <w:tcW w:w="105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04F1D4" w14:textId="77777777" w:rsidR="00DC464E" w:rsidRPr="002F3F99" w:rsidRDefault="00DC464E" w:rsidP="005C43E3">
            <w:pPr>
              <w:jc w:val="center"/>
              <w:rPr>
                <w:sz w:val="20"/>
                <w:szCs w:val="20"/>
              </w:rPr>
            </w:pPr>
            <w:r w:rsidRPr="002F3F99">
              <w:rPr>
                <w:sz w:val="20"/>
                <w:szCs w:val="20"/>
              </w:rPr>
              <w:t>0,75 €</w:t>
            </w:r>
          </w:p>
        </w:tc>
        <w:tc>
          <w:tcPr>
            <w:tcW w:w="16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BE1DD7" w14:textId="77777777" w:rsidR="00DC464E" w:rsidRPr="002F3F99" w:rsidRDefault="00DC464E" w:rsidP="005C43E3">
            <w:pPr>
              <w:jc w:val="center"/>
              <w:rPr>
                <w:sz w:val="20"/>
                <w:szCs w:val="20"/>
              </w:rPr>
            </w:pPr>
            <w:r w:rsidRPr="002F3F99">
              <w:rPr>
                <w:sz w:val="20"/>
                <w:szCs w:val="20"/>
              </w:rPr>
              <w:t>6,05 €</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8BBA6A" w14:textId="77777777" w:rsidR="00DC464E" w:rsidRPr="002F3F99" w:rsidRDefault="00DC464E" w:rsidP="005C43E3">
            <w:pPr>
              <w:jc w:val="center"/>
              <w:rPr>
                <w:sz w:val="20"/>
                <w:szCs w:val="20"/>
              </w:rPr>
            </w:pPr>
            <w:r w:rsidRPr="002F3F99">
              <w:rPr>
                <w:sz w:val="20"/>
                <w:szCs w:val="20"/>
              </w:rPr>
              <w:t>9,55 €</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7B5145" w14:textId="77777777" w:rsidR="00DC464E" w:rsidRPr="002F3F99" w:rsidRDefault="00DC464E" w:rsidP="005C43E3">
            <w:pPr>
              <w:jc w:val="center"/>
              <w:rPr>
                <w:sz w:val="20"/>
                <w:szCs w:val="20"/>
              </w:rPr>
            </w:pPr>
            <w:r w:rsidRPr="002F3F99">
              <w:rPr>
                <w:sz w:val="20"/>
                <w:szCs w:val="20"/>
              </w:rPr>
              <w:t>6,05 €</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E998F5" w14:textId="77777777" w:rsidR="00DC464E" w:rsidRPr="002F3F99" w:rsidRDefault="00DC464E" w:rsidP="005C43E3">
            <w:pPr>
              <w:jc w:val="center"/>
              <w:rPr>
                <w:sz w:val="20"/>
                <w:szCs w:val="20"/>
              </w:rPr>
            </w:pPr>
            <w:r w:rsidRPr="002F3F99">
              <w:rPr>
                <w:sz w:val="20"/>
                <w:szCs w:val="20"/>
              </w:rPr>
              <w:t>9,55 €</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9DE77E" w14:textId="77777777" w:rsidR="00DC464E" w:rsidRPr="002F3F99" w:rsidRDefault="00DC464E" w:rsidP="005C43E3">
            <w:pPr>
              <w:jc w:val="center"/>
              <w:rPr>
                <w:sz w:val="20"/>
                <w:szCs w:val="20"/>
              </w:rPr>
            </w:pPr>
            <w:r w:rsidRPr="002F3F99">
              <w:rPr>
                <w:sz w:val="20"/>
                <w:szCs w:val="20"/>
              </w:rPr>
              <w:t>15,55 €</w:t>
            </w:r>
          </w:p>
        </w:tc>
      </w:tr>
      <w:tr w:rsidR="00DC464E" w:rsidRPr="002F3F99" w14:paraId="5BF204B3" w14:textId="77777777" w:rsidTr="005C43E3">
        <w:trPr>
          <w:trHeight w:val="225"/>
        </w:trPr>
        <w:tc>
          <w:tcPr>
            <w:tcW w:w="1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A5E3BF" w14:textId="77777777" w:rsidR="00DC464E" w:rsidRPr="002F3F99" w:rsidRDefault="00DC464E" w:rsidP="005C43E3">
            <w:pPr>
              <w:rPr>
                <w:color w:val="000000"/>
                <w:sz w:val="20"/>
                <w:szCs w:val="20"/>
              </w:rPr>
            </w:pPr>
            <w:r w:rsidRPr="002F3F99">
              <w:rPr>
                <w:color w:val="000000"/>
                <w:sz w:val="20"/>
                <w:szCs w:val="20"/>
              </w:rPr>
              <w:t>Petit déjeuner</w:t>
            </w:r>
          </w:p>
        </w:tc>
        <w:tc>
          <w:tcPr>
            <w:tcW w:w="808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21F0AE6" w14:textId="77777777" w:rsidR="00DC464E" w:rsidRPr="002F3F99" w:rsidRDefault="00DC464E" w:rsidP="005C43E3">
            <w:pPr>
              <w:jc w:val="center"/>
              <w:rPr>
                <w:color w:val="000000"/>
                <w:sz w:val="20"/>
                <w:szCs w:val="20"/>
              </w:rPr>
            </w:pPr>
            <w:proofErr w:type="spellStart"/>
            <w:r w:rsidRPr="002F3F99">
              <w:rPr>
                <w:color w:val="000000"/>
                <w:sz w:val="20"/>
                <w:szCs w:val="20"/>
              </w:rPr>
              <w:t>Offert</w:t>
            </w:r>
            <w:proofErr w:type="spellEnd"/>
            <w:r w:rsidRPr="002F3F99">
              <w:rPr>
                <w:color w:val="000000"/>
                <w:sz w:val="20"/>
                <w:szCs w:val="20"/>
              </w:rPr>
              <w:t xml:space="preserve"> aux enfants </w:t>
            </w:r>
            <w:proofErr w:type="spellStart"/>
            <w:r w:rsidRPr="002F3F99">
              <w:rPr>
                <w:color w:val="000000"/>
                <w:sz w:val="20"/>
                <w:szCs w:val="20"/>
              </w:rPr>
              <w:t>arrivant</w:t>
            </w:r>
            <w:proofErr w:type="spellEnd"/>
            <w:r w:rsidRPr="002F3F99">
              <w:rPr>
                <w:color w:val="000000"/>
                <w:sz w:val="20"/>
                <w:szCs w:val="20"/>
              </w:rPr>
              <w:t xml:space="preserve"> </w:t>
            </w:r>
            <w:proofErr w:type="spellStart"/>
            <w:r w:rsidRPr="002F3F99">
              <w:rPr>
                <w:color w:val="000000"/>
                <w:sz w:val="20"/>
                <w:szCs w:val="20"/>
              </w:rPr>
              <w:t>avant</w:t>
            </w:r>
            <w:proofErr w:type="spellEnd"/>
            <w:r w:rsidRPr="002F3F99">
              <w:rPr>
                <w:color w:val="000000"/>
                <w:sz w:val="20"/>
                <w:szCs w:val="20"/>
              </w:rPr>
              <w:t xml:space="preserve"> 8h00</w:t>
            </w:r>
          </w:p>
        </w:tc>
      </w:tr>
      <w:tr w:rsidR="00DC464E" w:rsidRPr="002F3F99" w14:paraId="7A294369" w14:textId="77777777" w:rsidTr="005C43E3">
        <w:trPr>
          <w:trHeight w:val="225"/>
        </w:trPr>
        <w:tc>
          <w:tcPr>
            <w:tcW w:w="1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AB3D7D" w14:textId="77777777" w:rsidR="00DC464E" w:rsidRPr="002F3F99" w:rsidRDefault="00DC464E" w:rsidP="005C43E3">
            <w:pPr>
              <w:rPr>
                <w:color w:val="000000"/>
                <w:sz w:val="20"/>
                <w:szCs w:val="20"/>
              </w:rPr>
            </w:pPr>
            <w:r w:rsidRPr="002F3F99">
              <w:rPr>
                <w:color w:val="000000"/>
                <w:sz w:val="20"/>
                <w:szCs w:val="20"/>
              </w:rPr>
              <w:t>Repas</w:t>
            </w:r>
          </w:p>
        </w:tc>
        <w:tc>
          <w:tcPr>
            <w:tcW w:w="8080"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62C4EB" w14:textId="77777777" w:rsidR="00DC464E" w:rsidRPr="002F3F99" w:rsidRDefault="00DC464E" w:rsidP="005C43E3">
            <w:pPr>
              <w:jc w:val="center"/>
              <w:rPr>
                <w:color w:val="000000"/>
                <w:sz w:val="20"/>
                <w:szCs w:val="20"/>
              </w:rPr>
            </w:pPr>
            <w:r w:rsidRPr="002F3F99">
              <w:rPr>
                <w:color w:val="000000"/>
                <w:sz w:val="20"/>
                <w:szCs w:val="20"/>
              </w:rPr>
              <w:t xml:space="preserve">Cf. </w:t>
            </w:r>
            <w:proofErr w:type="spellStart"/>
            <w:r w:rsidRPr="002F3F99">
              <w:rPr>
                <w:color w:val="000000"/>
                <w:sz w:val="20"/>
                <w:szCs w:val="20"/>
              </w:rPr>
              <w:t>tarifs</w:t>
            </w:r>
            <w:proofErr w:type="spellEnd"/>
            <w:r w:rsidRPr="002F3F99">
              <w:rPr>
                <w:color w:val="000000"/>
                <w:sz w:val="20"/>
                <w:szCs w:val="20"/>
              </w:rPr>
              <w:t xml:space="preserve"> - Sur inscription</w:t>
            </w:r>
          </w:p>
        </w:tc>
      </w:tr>
      <w:tr w:rsidR="00DC464E" w:rsidRPr="002F3F99" w14:paraId="3B6E0088" w14:textId="77777777" w:rsidTr="005C43E3">
        <w:trPr>
          <w:trHeight w:val="225"/>
        </w:trPr>
        <w:tc>
          <w:tcPr>
            <w:tcW w:w="14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0BFD65" w14:textId="77777777" w:rsidR="00DC464E" w:rsidRPr="002F3F99" w:rsidRDefault="00DC464E" w:rsidP="005C43E3">
            <w:pPr>
              <w:rPr>
                <w:color w:val="000000"/>
                <w:sz w:val="20"/>
                <w:szCs w:val="20"/>
              </w:rPr>
            </w:pPr>
            <w:proofErr w:type="spellStart"/>
            <w:r w:rsidRPr="002F3F99">
              <w:rPr>
                <w:color w:val="000000"/>
                <w:sz w:val="20"/>
                <w:szCs w:val="20"/>
              </w:rPr>
              <w:t>Goûter</w:t>
            </w:r>
            <w:proofErr w:type="spellEnd"/>
          </w:p>
        </w:tc>
        <w:tc>
          <w:tcPr>
            <w:tcW w:w="8080" w:type="dxa"/>
            <w:gridSpan w:val="6"/>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04D50D" w14:textId="77777777" w:rsidR="00DC464E" w:rsidRPr="002F3F99" w:rsidRDefault="00DC464E" w:rsidP="005C43E3">
            <w:pPr>
              <w:jc w:val="center"/>
              <w:rPr>
                <w:color w:val="000000"/>
                <w:sz w:val="20"/>
                <w:szCs w:val="20"/>
              </w:rPr>
            </w:pPr>
            <w:proofErr w:type="spellStart"/>
            <w:r w:rsidRPr="002F3F99">
              <w:rPr>
                <w:color w:val="000000"/>
                <w:sz w:val="20"/>
                <w:szCs w:val="20"/>
              </w:rPr>
              <w:t>Offert</w:t>
            </w:r>
            <w:proofErr w:type="spellEnd"/>
          </w:p>
        </w:tc>
      </w:tr>
      <w:tr w:rsidR="00DC464E" w:rsidRPr="002F3F99" w14:paraId="2274558D" w14:textId="77777777" w:rsidTr="005C43E3">
        <w:trPr>
          <w:trHeight w:val="225"/>
        </w:trPr>
        <w:tc>
          <w:tcPr>
            <w:tcW w:w="14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6172CB7" w14:textId="77777777" w:rsidR="00DC464E" w:rsidRPr="002F3F99" w:rsidRDefault="00DC464E" w:rsidP="005C43E3">
            <w:pPr>
              <w:rPr>
                <w:color w:val="000000"/>
                <w:sz w:val="20"/>
                <w:szCs w:val="20"/>
              </w:rPr>
            </w:pPr>
            <w:r w:rsidRPr="002F3F99">
              <w:rPr>
                <w:color w:val="000000"/>
                <w:sz w:val="20"/>
                <w:szCs w:val="20"/>
              </w:rPr>
              <w:t xml:space="preserve">Sortie </w:t>
            </w:r>
            <w:proofErr w:type="spellStart"/>
            <w:r w:rsidRPr="002F3F99">
              <w:rPr>
                <w:color w:val="000000"/>
                <w:sz w:val="20"/>
                <w:szCs w:val="20"/>
              </w:rPr>
              <w:t>extérieure</w:t>
            </w:r>
            <w:proofErr w:type="spellEnd"/>
            <w:r w:rsidRPr="002F3F99">
              <w:rPr>
                <w:color w:val="000000"/>
                <w:sz w:val="20"/>
                <w:szCs w:val="20"/>
              </w:rPr>
              <w:t xml:space="preserve"> </w:t>
            </w:r>
          </w:p>
        </w:tc>
        <w:tc>
          <w:tcPr>
            <w:tcW w:w="8080" w:type="dxa"/>
            <w:gridSpan w:val="6"/>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1B0AA6" w14:textId="77777777" w:rsidR="00DC464E" w:rsidRPr="002F3F99" w:rsidRDefault="00DC464E" w:rsidP="005C43E3">
            <w:pPr>
              <w:jc w:val="center"/>
              <w:rPr>
                <w:sz w:val="20"/>
                <w:szCs w:val="20"/>
              </w:rPr>
            </w:pPr>
            <w:r w:rsidRPr="002F3F99">
              <w:rPr>
                <w:color w:val="000000"/>
                <w:sz w:val="20"/>
                <w:szCs w:val="20"/>
              </w:rPr>
              <w:t>5</w:t>
            </w:r>
            <w:r w:rsidRPr="002F3F99">
              <w:rPr>
                <w:sz w:val="20"/>
                <w:szCs w:val="20"/>
              </w:rPr>
              <w:t xml:space="preserve"> € par sortie</w:t>
            </w:r>
          </w:p>
        </w:tc>
      </w:tr>
      <w:tr w:rsidR="00DC464E" w:rsidRPr="002F3F99" w14:paraId="76B35E7A" w14:textId="77777777" w:rsidTr="005C43E3">
        <w:trPr>
          <w:trHeight w:val="225"/>
        </w:trPr>
        <w:tc>
          <w:tcPr>
            <w:tcW w:w="14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02D47E" w14:textId="77777777" w:rsidR="00DC464E" w:rsidRPr="002F3F99" w:rsidRDefault="00DC464E" w:rsidP="005C43E3">
            <w:pPr>
              <w:rPr>
                <w:color w:val="000000"/>
                <w:sz w:val="20"/>
                <w:szCs w:val="20"/>
              </w:rPr>
            </w:pPr>
            <w:r w:rsidRPr="002F3F99">
              <w:rPr>
                <w:color w:val="000000"/>
                <w:sz w:val="20"/>
                <w:szCs w:val="20"/>
              </w:rPr>
              <w:t xml:space="preserve">Participation </w:t>
            </w:r>
            <w:proofErr w:type="spellStart"/>
            <w:r w:rsidRPr="002F3F99">
              <w:rPr>
                <w:color w:val="000000"/>
                <w:sz w:val="20"/>
                <w:szCs w:val="20"/>
              </w:rPr>
              <w:t>journalière</w:t>
            </w:r>
            <w:proofErr w:type="spellEnd"/>
            <w:r w:rsidRPr="002F3F99">
              <w:rPr>
                <w:color w:val="000000"/>
                <w:sz w:val="20"/>
                <w:szCs w:val="20"/>
              </w:rPr>
              <w:t xml:space="preserve"> au mini-séjour</w:t>
            </w:r>
          </w:p>
        </w:tc>
        <w:tc>
          <w:tcPr>
            <w:tcW w:w="8080" w:type="dxa"/>
            <w:gridSpan w:val="6"/>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B9ED08B" w14:textId="77777777" w:rsidR="00DC464E" w:rsidRPr="002F3F99" w:rsidRDefault="00DC464E" w:rsidP="005C43E3">
            <w:pPr>
              <w:jc w:val="center"/>
              <w:rPr>
                <w:sz w:val="20"/>
                <w:szCs w:val="20"/>
              </w:rPr>
            </w:pPr>
            <w:r w:rsidRPr="002F3F99">
              <w:rPr>
                <w:color w:val="000000"/>
                <w:sz w:val="20"/>
                <w:szCs w:val="20"/>
              </w:rPr>
              <w:t>15</w:t>
            </w:r>
            <w:r w:rsidRPr="002F3F99">
              <w:rPr>
                <w:sz w:val="20"/>
                <w:szCs w:val="20"/>
              </w:rPr>
              <w:t xml:space="preserve"> € par jour</w:t>
            </w:r>
          </w:p>
        </w:tc>
      </w:tr>
      <w:bookmarkEnd w:id="6"/>
    </w:tbl>
    <w:p w14:paraId="5A3C636F" w14:textId="77777777" w:rsidR="00DC464E" w:rsidRPr="002F3F99" w:rsidRDefault="00DC464E" w:rsidP="00DC464E">
      <w:pPr>
        <w:jc w:val="both"/>
        <w:rPr>
          <w:sz w:val="20"/>
          <w:szCs w:val="20"/>
        </w:rPr>
      </w:pPr>
    </w:p>
    <w:p w14:paraId="0DC53373" w14:textId="1192D144" w:rsidR="00D5462A" w:rsidRPr="002F3F99" w:rsidRDefault="00D5462A" w:rsidP="00C701C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i/>
          <w:sz w:val="20"/>
          <w:szCs w:val="20"/>
          <w:lang w:val="fr-FR"/>
        </w:rPr>
      </w:pPr>
    </w:p>
    <w:p w14:paraId="5AED475B" w14:textId="5BD763FF" w:rsidR="00964592" w:rsidRPr="002F3F99" w:rsidRDefault="00843978" w:rsidP="00504D99">
      <w:pPr>
        <w:pStyle w:val="Body"/>
        <w:shd w:val="clear" w:color="auto" w:fill="D9D9D9"/>
        <w:jc w:val="both"/>
        <w:rPr>
          <w:b/>
          <w:bCs/>
          <w:smallCaps/>
          <w:sz w:val="20"/>
          <w:szCs w:val="20"/>
        </w:rPr>
      </w:pPr>
      <w:r w:rsidRPr="002F3F99">
        <w:rPr>
          <w:b/>
          <w:bCs/>
          <w:smallCaps/>
          <w:sz w:val="20"/>
          <w:szCs w:val="20"/>
        </w:rPr>
        <w:t>QUESTIONS DIVERSES</w:t>
      </w:r>
    </w:p>
    <w:p w14:paraId="26CCEB83" w14:textId="77777777" w:rsidR="006B76D5" w:rsidRDefault="006B76D5" w:rsidP="006B76D5">
      <w:pPr>
        <w:pStyle w:val="Body"/>
        <w:numPr>
          <w:ilvl w:val="0"/>
          <w:numId w:val="4"/>
        </w:numPr>
        <w:spacing w:line="276" w:lineRule="auto"/>
        <w:jc w:val="both"/>
        <w:rPr>
          <w:sz w:val="20"/>
          <w:szCs w:val="20"/>
        </w:rPr>
      </w:pPr>
      <w:r>
        <w:rPr>
          <w:sz w:val="20"/>
          <w:szCs w:val="20"/>
        </w:rPr>
        <w:t xml:space="preserve">Tirage au sort des jurés d’assise </w:t>
      </w:r>
    </w:p>
    <w:p w14:paraId="1E73C8C0" w14:textId="77777777" w:rsidR="006B76D5" w:rsidRDefault="006B76D5" w:rsidP="006B76D5">
      <w:pPr>
        <w:pStyle w:val="Body"/>
        <w:numPr>
          <w:ilvl w:val="0"/>
          <w:numId w:val="4"/>
        </w:numPr>
        <w:spacing w:line="276" w:lineRule="auto"/>
        <w:jc w:val="both"/>
        <w:rPr>
          <w:sz w:val="20"/>
          <w:szCs w:val="20"/>
        </w:rPr>
      </w:pPr>
      <w:r>
        <w:rPr>
          <w:sz w:val="20"/>
          <w:szCs w:val="20"/>
        </w:rPr>
        <w:t xml:space="preserve">Dates des prochaines rencontres </w:t>
      </w:r>
    </w:p>
    <w:p w14:paraId="7427868A" w14:textId="77777777" w:rsidR="002C42B0" w:rsidRPr="002F3F99" w:rsidRDefault="002C42B0" w:rsidP="00445CF1">
      <w:pPr>
        <w:pStyle w:val="Body"/>
        <w:spacing w:line="276" w:lineRule="auto"/>
        <w:jc w:val="both"/>
        <w:rPr>
          <w:sz w:val="20"/>
          <w:szCs w:val="20"/>
        </w:rPr>
      </w:pPr>
    </w:p>
    <w:p w14:paraId="15153D0E" w14:textId="425A342C" w:rsidR="00445CF1" w:rsidRPr="002F3F99" w:rsidRDefault="00A9524D" w:rsidP="00445CF1">
      <w:pPr>
        <w:pStyle w:val="Body"/>
        <w:spacing w:line="276" w:lineRule="auto"/>
        <w:jc w:val="both"/>
        <w:rPr>
          <w:sz w:val="20"/>
          <w:szCs w:val="20"/>
        </w:rPr>
      </w:pPr>
      <w:r w:rsidRPr="002F3F99">
        <w:rPr>
          <w:sz w:val="20"/>
          <w:szCs w:val="20"/>
        </w:rPr>
        <w:t xml:space="preserve">L’ordre du jour étant épuisé, la séance est levée à 21h46. </w:t>
      </w:r>
    </w:p>
    <w:p w14:paraId="27F69E9C" w14:textId="204535E8" w:rsidR="00323978" w:rsidRPr="002F3F99" w:rsidRDefault="00843978">
      <w:pPr>
        <w:pStyle w:val="Body"/>
        <w:spacing w:line="276" w:lineRule="auto"/>
        <w:ind w:left="6804"/>
        <w:jc w:val="both"/>
        <w:rPr>
          <w:sz w:val="20"/>
          <w:szCs w:val="20"/>
        </w:rPr>
      </w:pPr>
      <w:r w:rsidRPr="002F3F99">
        <w:rPr>
          <w:sz w:val="20"/>
          <w:szCs w:val="20"/>
        </w:rPr>
        <w:t>Fait à Sévérac,</w:t>
      </w:r>
    </w:p>
    <w:p w14:paraId="2CBD784F" w14:textId="3184C829" w:rsidR="00323978" w:rsidRPr="002F3F99" w:rsidRDefault="00843978" w:rsidP="00445CF1">
      <w:pPr>
        <w:pStyle w:val="Body"/>
        <w:ind w:left="6804"/>
        <w:rPr>
          <w:sz w:val="20"/>
          <w:szCs w:val="20"/>
        </w:rPr>
      </w:pPr>
      <w:r w:rsidRPr="002F3F99">
        <w:rPr>
          <w:sz w:val="20"/>
          <w:szCs w:val="20"/>
        </w:rPr>
        <w:t xml:space="preserve">Le </w:t>
      </w:r>
      <w:r w:rsidR="003B2D33">
        <w:rPr>
          <w:sz w:val="20"/>
          <w:szCs w:val="20"/>
        </w:rPr>
        <w:t>09 juin</w:t>
      </w:r>
      <w:r w:rsidR="00445CF1" w:rsidRPr="002F3F99">
        <w:rPr>
          <w:sz w:val="20"/>
          <w:szCs w:val="20"/>
        </w:rPr>
        <w:t xml:space="preserve"> 2023 </w:t>
      </w:r>
    </w:p>
    <w:p w14:paraId="28133965" w14:textId="77777777" w:rsidR="00445CF1" w:rsidRPr="002F3F99" w:rsidRDefault="00445CF1" w:rsidP="00445CF1">
      <w:pPr>
        <w:pStyle w:val="Body"/>
        <w:ind w:left="6804"/>
        <w:rPr>
          <w:sz w:val="20"/>
          <w:szCs w:val="20"/>
        </w:rPr>
      </w:pPr>
    </w:p>
    <w:p w14:paraId="7BBD28FD" w14:textId="60827AB9" w:rsidR="00323978" w:rsidRPr="002F3F99" w:rsidRDefault="001B0819">
      <w:pPr>
        <w:pStyle w:val="Body"/>
        <w:ind w:left="6804"/>
        <w:rPr>
          <w:sz w:val="20"/>
          <w:szCs w:val="20"/>
        </w:rPr>
      </w:pPr>
      <w:r w:rsidRPr="002F3F99">
        <w:rPr>
          <w:noProof/>
          <w:sz w:val="20"/>
          <w:szCs w:val="20"/>
        </w:rPr>
        <mc:AlternateContent>
          <mc:Choice Requires="wps">
            <w:drawing>
              <wp:anchor distT="45720" distB="45720" distL="114300" distR="114300" simplePos="0" relativeHeight="251661312" behindDoc="0" locked="0" layoutInCell="1" allowOverlap="1" wp14:anchorId="05FDB64B" wp14:editId="36426D34">
                <wp:simplePos x="0" y="0"/>
                <wp:positionH relativeFrom="column">
                  <wp:posOffset>175895</wp:posOffset>
                </wp:positionH>
                <wp:positionV relativeFrom="paragraph">
                  <wp:posOffset>20955</wp:posOffset>
                </wp:positionV>
                <wp:extent cx="2360930" cy="1404620"/>
                <wp:effectExtent l="0" t="0" r="0" b="82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65A6DA6" w14:textId="151F8FE4" w:rsidR="001B0819" w:rsidRPr="00F75E0C" w:rsidRDefault="001B0819" w:rsidP="001B0819">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F75E0C">
                              <w:rPr>
                                <w:sz w:val="20"/>
                                <w:szCs w:val="20"/>
                              </w:rPr>
                              <w:t xml:space="preserve">Le </w:t>
                            </w:r>
                            <w:r w:rsidR="009A7642">
                              <w:rPr>
                                <w:sz w:val="20"/>
                                <w:szCs w:val="20"/>
                              </w:rPr>
                              <w:t>P</w:t>
                            </w:r>
                            <w:r w:rsidRPr="00F75E0C">
                              <w:rPr>
                                <w:sz w:val="20"/>
                                <w:szCs w:val="20"/>
                              </w:rPr>
                              <w:t>resident de Séance</w:t>
                            </w:r>
                          </w:p>
                          <w:p w14:paraId="5FFCC0FC" w14:textId="44847177" w:rsidR="001B0819" w:rsidRPr="00F75E0C" w:rsidRDefault="001B0819" w:rsidP="001B0819">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F75E0C">
                              <w:rPr>
                                <w:sz w:val="20"/>
                                <w:szCs w:val="20"/>
                              </w:rPr>
                              <w:t>Didier PECOT</w:t>
                            </w:r>
                          </w:p>
                          <w:p w14:paraId="2801B8C6" w14:textId="6286007D" w:rsidR="001B0819" w:rsidRPr="00F75E0C" w:rsidRDefault="001B0819" w:rsidP="001B0819">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F75E0C">
                              <w:rPr>
                                <w:sz w:val="20"/>
                                <w:szCs w:val="20"/>
                              </w:rPr>
                              <w:t>Maire de Sévérac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FDB64B" id="_x0000_t202" coordsize="21600,21600" o:spt="202" path="m,l,21600r21600,l21600,xe">
                <v:stroke joinstyle="miter"/>
                <v:path gradientshapeok="t" o:connecttype="rect"/>
              </v:shapetype>
              <v:shape id="Zone de texte 2" o:spid="_x0000_s1026" type="#_x0000_t202" style="position:absolute;left:0;text-align:left;margin-left:13.85pt;margin-top:1.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" stroked="f">
                <v:textbox style="mso-fit-shape-to-text:t">
                  <w:txbxContent>
                    <w:p w14:paraId="165A6DA6" w14:textId="151F8FE4" w:rsidR="001B0819" w:rsidRPr="00F75E0C" w:rsidRDefault="001B0819" w:rsidP="001B0819">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F75E0C">
                        <w:rPr>
                          <w:sz w:val="20"/>
                          <w:szCs w:val="20"/>
                        </w:rPr>
                        <w:t xml:space="preserve">Le </w:t>
                      </w:r>
                      <w:r w:rsidR="009A7642">
                        <w:rPr>
                          <w:sz w:val="20"/>
                          <w:szCs w:val="20"/>
                        </w:rPr>
                        <w:t>P</w:t>
                      </w:r>
                      <w:r w:rsidRPr="00F75E0C">
                        <w:rPr>
                          <w:sz w:val="20"/>
                          <w:szCs w:val="20"/>
                        </w:rPr>
                        <w:t>resident de Séance</w:t>
                      </w:r>
                    </w:p>
                    <w:p w14:paraId="5FFCC0FC" w14:textId="44847177" w:rsidR="001B0819" w:rsidRPr="00F75E0C" w:rsidRDefault="001B0819" w:rsidP="001B0819">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F75E0C">
                        <w:rPr>
                          <w:sz w:val="20"/>
                          <w:szCs w:val="20"/>
                        </w:rPr>
                        <w:t>Didier PECOT</w:t>
                      </w:r>
                    </w:p>
                    <w:p w14:paraId="2801B8C6" w14:textId="6286007D" w:rsidR="001B0819" w:rsidRPr="00F75E0C" w:rsidRDefault="001B0819" w:rsidP="001B0819">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F75E0C">
                        <w:rPr>
                          <w:sz w:val="20"/>
                          <w:szCs w:val="20"/>
                        </w:rPr>
                        <w:t>Maire de Sévérac</w:t>
                      </w:r>
                    </w:p>
                  </w:txbxContent>
                </v:textbox>
                <w10:wrap type="square"/>
              </v:shape>
            </w:pict>
          </mc:Fallback>
        </mc:AlternateContent>
      </w:r>
      <w:r w:rsidR="00843978" w:rsidRPr="002F3F99">
        <w:rPr>
          <w:sz w:val="20"/>
          <w:szCs w:val="20"/>
        </w:rPr>
        <w:t>La secrétaire de Séance,</w:t>
      </w:r>
    </w:p>
    <w:p w14:paraId="4072B92B" w14:textId="08AAFD07" w:rsidR="001B0819" w:rsidRPr="002F3F99" w:rsidRDefault="00843978">
      <w:pPr>
        <w:pStyle w:val="Body"/>
        <w:ind w:left="6804"/>
        <w:rPr>
          <w:sz w:val="20"/>
          <w:szCs w:val="20"/>
        </w:rPr>
      </w:pPr>
      <w:r w:rsidRPr="002F3F99">
        <w:rPr>
          <w:sz w:val="20"/>
          <w:szCs w:val="20"/>
        </w:rPr>
        <w:t>Annie LANIO</w:t>
      </w:r>
    </w:p>
    <w:p w14:paraId="22B9A5A6" w14:textId="76543E87" w:rsidR="001B0819" w:rsidRPr="002F3F99" w:rsidRDefault="001B0819">
      <w:pPr>
        <w:pStyle w:val="Body"/>
        <w:ind w:left="6804"/>
        <w:rPr>
          <w:sz w:val="20"/>
          <w:szCs w:val="20"/>
        </w:rPr>
      </w:pPr>
      <w:r w:rsidRPr="002F3F99">
        <w:rPr>
          <w:sz w:val="20"/>
          <w:szCs w:val="20"/>
        </w:rPr>
        <w:t>Adjointe au Maire</w:t>
      </w:r>
    </w:p>
    <w:p w14:paraId="22DA7E41" w14:textId="56831AB2" w:rsidR="00323978" w:rsidRPr="00EB12FE" w:rsidRDefault="00843978" w:rsidP="00F75E0C">
      <w:pPr>
        <w:pStyle w:val="Body"/>
        <w:rPr>
          <w:sz w:val="22"/>
          <w:szCs w:val="22"/>
        </w:rPr>
      </w:pPr>
      <w:r w:rsidRPr="00EB12FE">
        <w:rPr>
          <w:i/>
          <w:iCs/>
          <w:sz w:val="22"/>
          <w:szCs w:val="22"/>
        </w:rPr>
        <w:tab/>
      </w:r>
    </w:p>
    <w:sectPr w:rsidR="00323978" w:rsidRPr="00EB12FE" w:rsidSect="00504D99">
      <w:footerReference w:type="default" r:id="rId10"/>
      <w:pgSz w:w="11900" w:h="16840"/>
      <w:pgMar w:top="709" w:right="701" w:bottom="567" w:left="1843" w:header="709" w:footer="2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6F76" w14:textId="77777777" w:rsidR="00B8745C" w:rsidRDefault="00B8745C">
      <w:r>
        <w:separator/>
      </w:r>
    </w:p>
  </w:endnote>
  <w:endnote w:type="continuationSeparator" w:id="0">
    <w:p w14:paraId="0407839E" w14:textId="77777777" w:rsidR="00B8745C" w:rsidRDefault="00B8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font>
  <w:font w:name="Helvetica Neue">
    <w:altName w:val="Arial"/>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D2A9" w14:textId="062F8F9B" w:rsidR="00323978" w:rsidRDefault="00843978" w:rsidP="009B4673">
    <w:pPr>
      <w:pStyle w:val="Pieddepage"/>
      <w:pBdr>
        <w:top w:val="single" w:sz="4" w:space="13" w:color="000000"/>
      </w:pBdr>
    </w:pPr>
    <w:r>
      <w:rPr>
        <w:color w:val="808080"/>
        <w:sz w:val="18"/>
        <w:szCs w:val="18"/>
        <w:u w:color="808080"/>
      </w:rPr>
      <w:t>Commune de Sévérac –</w:t>
    </w:r>
    <w:r w:rsidR="009A1E73">
      <w:rPr>
        <w:color w:val="808080"/>
        <w:sz w:val="18"/>
        <w:szCs w:val="18"/>
        <w:u w:color="808080"/>
      </w:rPr>
      <w:t xml:space="preserve">Procès-verbal </w:t>
    </w:r>
    <w:r>
      <w:rPr>
        <w:color w:val="808080"/>
        <w:sz w:val="18"/>
        <w:szCs w:val="18"/>
        <w:u w:color="808080"/>
      </w:rPr>
      <w:t xml:space="preserve">du Conseil Municipal du </w:t>
    </w:r>
    <w:r w:rsidR="004343FF">
      <w:rPr>
        <w:color w:val="808080"/>
        <w:sz w:val="18"/>
        <w:szCs w:val="18"/>
        <w:u w:color="808080"/>
      </w:rPr>
      <w:t>15 mai 2023</w:t>
    </w:r>
    <w:r>
      <w:rPr>
        <w:color w:val="808080"/>
        <w:sz w:val="18"/>
        <w:szCs w:val="18"/>
        <w:u w:color="808080"/>
      </w:rPr>
      <w:t xml:space="preserve"> Page </w:t>
    </w:r>
    <w:r>
      <w:rPr>
        <w:b/>
        <w:bCs/>
        <w:color w:val="808080"/>
        <w:sz w:val="18"/>
        <w:szCs w:val="18"/>
        <w:u w:color="808080"/>
      </w:rPr>
      <w:fldChar w:fldCharType="begin"/>
    </w:r>
    <w:r>
      <w:rPr>
        <w:b/>
        <w:bCs/>
        <w:color w:val="808080"/>
        <w:sz w:val="18"/>
        <w:szCs w:val="18"/>
        <w:u w:color="808080"/>
      </w:rPr>
      <w:instrText xml:space="preserve"> PAGE </w:instrText>
    </w:r>
    <w:r>
      <w:rPr>
        <w:b/>
        <w:bCs/>
        <w:color w:val="808080"/>
        <w:sz w:val="18"/>
        <w:szCs w:val="18"/>
        <w:u w:color="808080"/>
      </w:rPr>
      <w:fldChar w:fldCharType="separate"/>
    </w:r>
    <w:r w:rsidR="002C42B0">
      <w:rPr>
        <w:b/>
        <w:bCs/>
        <w:noProof/>
        <w:color w:val="808080"/>
        <w:sz w:val="18"/>
        <w:szCs w:val="18"/>
        <w:u w:color="808080"/>
      </w:rPr>
      <w:t>6</w:t>
    </w:r>
    <w:r>
      <w:rPr>
        <w:b/>
        <w:bCs/>
        <w:color w:val="808080"/>
        <w:sz w:val="18"/>
        <w:szCs w:val="18"/>
        <w:u w:color="808080"/>
      </w:rPr>
      <w:fldChar w:fldCharType="end"/>
    </w:r>
    <w:r>
      <w:rPr>
        <w:color w:val="808080"/>
        <w:sz w:val="18"/>
        <w:szCs w:val="18"/>
        <w:u w:color="808080"/>
      </w:rPr>
      <w:t xml:space="preserve"> sur </w:t>
    </w:r>
    <w:r>
      <w:rPr>
        <w:b/>
        <w:bCs/>
        <w:color w:val="808080"/>
        <w:sz w:val="18"/>
        <w:szCs w:val="18"/>
        <w:u w:color="808080"/>
      </w:rPr>
      <w:fldChar w:fldCharType="begin"/>
    </w:r>
    <w:r>
      <w:rPr>
        <w:b/>
        <w:bCs/>
        <w:color w:val="808080"/>
        <w:sz w:val="18"/>
        <w:szCs w:val="18"/>
        <w:u w:color="808080"/>
      </w:rPr>
      <w:instrText xml:space="preserve"> NUMPAGES </w:instrText>
    </w:r>
    <w:r>
      <w:rPr>
        <w:b/>
        <w:bCs/>
        <w:color w:val="808080"/>
        <w:sz w:val="18"/>
        <w:szCs w:val="18"/>
        <w:u w:color="808080"/>
      </w:rPr>
      <w:fldChar w:fldCharType="separate"/>
    </w:r>
    <w:r w:rsidR="002C42B0">
      <w:rPr>
        <w:b/>
        <w:bCs/>
        <w:noProof/>
        <w:color w:val="808080"/>
        <w:sz w:val="18"/>
        <w:szCs w:val="18"/>
        <w:u w:color="808080"/>
      </w:rPr>
      <w:t>6</w:t>
    </w:r>
    <w:r>
      <w:rPr>
        <w:b/>
        <w:bCs/>
        <w:color w:val="808080"/>
        <w:sz w:val="18"/>
        <w:szCs w:val="18"/>
        <w:u w:color="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154F" w14:textId="77777777" w:rsidR="00B8745C" w:rsidRDefault="00B8745C">
      <w:r>
        <w:separator/>
      </w:r>
    </w:p>
  </w:footnote>
  <w:footnote w:type="continuationSeparator" w:id="0">
    <w:p w14:paraId="32BC650C" w14:textId="77777777" w:rsidR="00B8745C" w:rsidRDefault="00B87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0EA"/>
    <w:multiLevelType w:val="hybridMultilevel"/>
    <w:tmpl w:val="CE064BDC"/>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B12C25"/>
    <w:multiLevelType w:val="hybridMultilevel"/>
    <w:tmpl w:val="F29016AA"/>
    <w:lvl w:ilvl="0" w:tplc="3210FA4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67FB5"/>
    <w:multiLevelType w:val="hybridMultilevel"/>
    <w:tmpl w:val="1182F184"/>
    <w:lvl w:ilvl="0" w:tplc="71CC0A98">
      <w:start w:val="13"/>
      <w:numFmt w:val="bullet"/>
      <w:lvlText w:val="-"/>
      <w:lvlJc w:val="left"/>
      <w:pPr>
        <w:ind w:left="360" w:hanging="360"/>
      </w:pPr>
      <w:rPr>
        <w:rFonts w:ascii="Times New Roman" w:eastAsia="Times New Roman" w:hAnsi="Times New Roman" w:cs="Times New Roman"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6F850C2"/>
    <w:multiLevelType w:val="hybridMultilevel"/>
    <w:tmpl w:val="593A9562"/>
    <w:lvl w:ilvl="0" w:tplc="139E09AE">
      <w:start w:val="760"/>
      <w:numFmt w:val="bullet"/>
      <w:lvlText w:val=""/>
      <w:lvlJc w:val="left"/>
      <w:pPr>
        <w:ind w:left="720" w:hanging="360"/>
      </w:pPr>
      <w:rPr>
        <w:rFonts w:ascii="Wingdings" w:eastAsia="Arial Unicode M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27CF6"/>
    <w:multiLevelType w:val="hybridMultilevel"/>
    <w:tmpl w:val="7A5468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852D4B"/>
    <w:multiLevelType w:val="hybridMultilevel"/>
    <w:tmpl w:val="FBE4FF9E"/>
    <w:lvl w:ilvl="0" w:tplc="43B870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20F2D"/>
    <w:multiLevelType w:val="hybridMultilevel"/>
    <w:tmpl w:val="A4B2B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7E05D1"/>
    <w:multiLevelType w:val="hybridMultilevel"/>
    <w:tmpl w:val="909E90E2"/>
    <w:lvl w:ilvl="0" w:tplc="C47092C0">
      <w:start w:val="1"/>
      <w:numFmt w:val="bullet"/>
      <w:lvlText w:val=""/>
      <w:lvlJc w:val="left"/>
      <w:pPr>
        <w:tabs>
          <w:tab w:val="num" w:pos="720"/>
        </w:tabs>
        <w:ind w:left="720" w:hanging="360"/>
      </w:pPr>
      <w:rPr>
        <w:rFonts w:ascii="Wingdings" w:hAnsi="Wingdings" w:hint="default"/>
      </w:rPr>
    </w:lvl>
    <w:lvl w:ilvl="1" w:tplc="70C6ECB6" w:tentative="1">
      <w:start w:val="1"/>
      <w:numFmt w:val="bullet"/>
      <w:lvlText w:val=""/>
      <w:lvlJc w:val="left"/>
      <w:pPr>
        <w:tabs>
          <w:tab w:val="num" w:pos="1440"/>
        </w:tabs>
        <w:ind w:left="1440" w:hanging="360"/>
      </w:pPr>
      <w:rPr>
        <w:rFonts w:ascii="Wingdings" w:hAnsi="Wingdings" w:hint="default"/>
      </w:rPr>
    </w:lvl>
    <w:lvl w:ilvl="2" w:tplc="8CAE8226" w:tentative="1">
      <w:start w:val="1"/>
      <w:numFmt w:val="bullet"/>
      <w:lvlText w:val=""/>
      <w:lvlJc w:val="left"/>
      <w:pPr>
        <w:tabs>
          <w:tab w:val="num" w:pos="2160"/>
        </w:tabs>
        <w:ind w:left="2160" w:hanging="360"/>
      </w:pPr>
      <w:rPr>
        <w:rFonts w:ascii="Wingdings" w:hAnsi="Wingdings" w:hint="default"/>
      </w:rPr>
    </w:lvl>
    <w:lvl w:ilvl="3" w:tplc="71A4022A" w:tentative="1">
      <w:start w:val="1"/>
      <w:numFmt w:val="bullet"/>
      <w:lvlText w:val=""/>
      <w:lvlJc w:val="left"/>
      <w:pPr>
        <w:tabs>
          <w:tab w:val="num" w:pos="2880"/>
        </w:tabs>
        <w:ind w:left="2880" w:hanging="360"/>
      </w:pPr>
      <w:rPr>
        <w:rFonts w:ascii="Wingdings" w:hAnsi="Wingdings" w:hint="default"/>
      </w:rPr>
    </w:lvl>
    <w:lvl w:ilvl="4" w:tplc="61D2538A" w:tentative="1">
      <w:start w:val="1"/>
      <w:numFmt w:val="bullet"/>
      <w:lvlText w:val=""/>
      <w:lvlJc w:val="left"/>
      <w:pPr>
        <w:tabs>
          <w:tab w:val="num" w:pos="3600"/>
        </w:tabs>
        <w:ind w:left="3600" w:hanging="360"/>
      </w:pPr>
      <w:rPr>
        <w:rFonts w:ascii="Wingdings" w:hAnsi="Wingdings" w:hint="default"/>
      </w:rPr>
    </w:lvl>
    <w:lvl w:ilvl="5" w:tplc="707E323A" w:tentative="1">
      <w:start w:val="1"/>
      <w:numFmt w:val="bullet"/>
      <w:lvlText w:val=""/>
      <w:lvlJc w:val="left"/>
      <w:pPr>
        <w:tabs>
          <w:tab w:val="num" w:pos="4320"/>
        </w:tabs>
        <w:ind w:left="4320" w:hanging="360"/>
      </w:pPr>
      <w:rPr>
        <w:rFonts w:ascii="Wingdings" w:hAnsi="Wingdings" w:hint="default"/>
      </w:rPr>
    </w:lvl>
    <w:lvl w:ilvl="6" w:tplc="4D36619E" w:tentative="1">
      <w:start w:val="1"/>
      <w:numFmt w:val="bullet"/>
      <w:lvlText w:val=""/>
      <w:lvlJc w:val="left"/>
      <w:pPr>
        <w:tabs>
          <w:tab w:val="num" w:pos="5040"/>
        </w:tabs>
        <w:ind w:left="5040" w:hanging="360"/>
      </w:pPr>
      <w:rPr>
        <w:rFonts w:ascii="Wingdings" w:hAnsi="Wingdings" w:hint="default"/>
      </w:rPr>
    </w:lvl>
    <w:lvl w:ilvl="7" w:tplc="4F32B0F2" w:tentative="1">
      <w:start w:val="1"/>
      <w:numFmt w:val="bullet"/>
      <w:lvlText w:val=""/>
      <w:lvlJc w:val="left"/>
      <w:pPr>
        <w:tabs>
          <w:tab w:val="num" w:pos="5760"/>
        </w:tabs>
        <w:ind w:left="5760" w:hanging="360"/>
      </w:pPr>
      <w:rPr>
        <w:rFonts w:ascii="Wingdings" w:hAnsi="Wingdings" w:hint="default"/>
      </w:rPr>
    </w:lvl>
    <w:lvl w:ilvl="8" w:tplc="CE3A1C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8063E"/>
    <w:multiLevelType w:val="hybridMultilevel"/>
    <w:tmpl w:val="EC5C2AA6"/>
    <w:lvl w:ilvl="0" w:tplc="5288AEEA">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3263B3"/>
    <w:multiLevelType w:val="hybridMultilevel"/>
    <w:tmpl w:val="5BF67758"/>
    <w:lvl w:ilvl="0" w:tplc="15EEC4FA">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783FA2"/>
    <w:multiLevelType w:val="hybridMultilevel"/>
    <w:tmpl w:val="D048F6CE"/>
    <w:styleLink w:val="ImportedStyle2"/>
    <w:lvl w:ilvl="0" w:tplc="EDD82520">
      <w:start w:val="1"/>
      <w:numFmt w:val="bullet"/>
      <w:lvlText w:val="➢"/>
      <w:lvlJc w:val="left"/>
      <w:pPr>
        <w:ind w:left="858"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1465110">
      <w:start w:val="1"/>
      <w:numFmt w:val="bullet"/>
      <w:lvlText w:val="o"/>
      <w:lvlJc w:val="left"/>
      <w:pPr>
        <w:ind w:left="1578"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120D1A2">
      <w:start w:val="1"/>
      <w:numFmt w:val="bullet"/>
      <w:lvlText w:val="▪"/>
      <w:lvlJc w:val="left"/>
      <w:pPr>
        <w:ind w:left="2298"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1661C56">
      <w:start w:val="1"/>
      <w:numFmt w:val="bullet"/>
      <w:lvlText w:val="•"/>
      <w:lvlJc w:val="left"/>
      <w:pPr>
        <w:ind w:left="3018"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5ED0AFEE">
      <w:start w:val="1"/>
      <w:numFmt w:val="bullet"/>
      <w:lvlText w:val="o"/>
      <w:lvlJc w:val="left"/>
      <w:pPr>
        <w:ind w:left="3738"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E3BC4774">
      <w:start w:val="1"/>
      <w:numFmt w:val="bullet"/>
      <w:lvlText w:val="▪"/>
      <w:lvlJc w:val="left"/>
      <w:pPr>
        <w:ind w:left="4458"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8D269012">
      <w:start w:val="1"/>
      <w:numFmt w:val="bullet"/>
      <w:lvlText w:val="•"/>
      <w:lvlJc w:val="left"/>
      <w:pPr>
        <w:ind w:left="5178"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BA255A4">
      <w:start w:val="1"/>
      <w:numFmt w:val="bullet"/>
      <w:lvlText w:val="o"/>
      <w:lvlJc w:val="left"/>
      <w:pPr>
        <w:ind w:left="5898"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F88EFB54">
      <w:start w:val="1"/>
      <w:numFmt w:val="bullet"/>
      <w:lvlText w:val="▪"/>
      <w:lvlJc w:val="left"/>
      <w:pPr>
        <w:ind w:left="6618"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1" w15:restartNumberingAfterBreak="0">
    <w:nsid w:val="2AAB26CE"/>
    <w:multiLevelType w:val="hybridMultilevel"/>
    <w:tmpl w:val="B2643EAA"/>
    <w:lvl w:ilvl="0" w:tplc="F1FE4A60">
      <w:start w:val="8"/>
      <w:numFmt w:val="bullet"/>
      <w:lvlText w:val=""/>
      <w:lvlJc w:val="left"/>
      <w:pPr>
        <w:ind w:left="720" w:hanging="360"/>
      </w:pPr>
      <w:rPr>
        <w:rFonts w:ascii="Wingdings" w:eastAsia="Times New Roman" w:hAnsi="Wingdings" w:cs="Times New Roman" w:hint="default"/>
      </w:rPr>
    </w:lvl>
    <w:lvl w:ilvl="1" w:tplc="608E8C7C">
      <w:numFmt w:val="bullet"/>
      <w:lvlText w:val="-"/>
      <w:lvlJc w:val="left"/>
      <w:pPr>
        <w:ind w:left="1440" w:hanging="360"/>
      </w:pPr>
      <w:rPr>
        <w:rFonts w:ascii="Times New Roman" w:eastAsia="Arial Unicode MS"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701B69"/>
    <w:multiLevelType w:val="hybridMultilevel"/>
    <w:tmpl w:val="17E4FCB4"/>
    <w:lvl w:ilvl="0" w:tplc="010A4748">
      <w:start w:val="1"/>
      <w:numFmt w:val="decimal"/>
      <w:lvlText w:val="%1."/>
      <w:lvlJc w:val="left"/>
      <w:pPr>
        <w:ind w:left="410" w:hanging="360"/>
      </w:pPr>
      <w:rPr>
        <w:rFonts w:hint="default"/>
      </w:rPr>
    </w:lvl>
    <w:lvl w:ilvl="1" w:tplc="040C0019" w:tentative="1">
      <w:start w:val="1"/>
      <w:numFmt w:val="lowerLetter"/>
      <w:lvlText w:val="%2."/>
      <w:lvlJc w:val="left"/>
      <w:pPr>
        <w:ind w:left="1130" w:hanging="360"/>
      </w:pPr>
    </w:lvl>
    <w:lvl w:ilvl="2" w:tplc="040C001B" w:tentative="1">
      <w:start w:val="1"/>
      <w:numFmt w:val="lowerRoman"/>
      <w:lvlText w:val="%3."/>
      <w:lvlJc w:val="right"/>
      <w:pPr>
        <w:ind w:left="1850" w:hanging="180"/>
      </w:pPr>
    </w:lvl>
    <w:lvl w:ilvl="3" w:tplc="040C000F" w:tentative="1">
      <w:start w:val="1"/>
      <w:numFmt w:val="decimal"/>
      <w:lvlText w:val="%4."/>
      <w:lvlJc w:val="left"/>
      <w:pPr>
        <w:ind w:left="2570" w:hanging="360"/>
      </w:pPr>
    </w:lvl>
    <w:lvl w:ilvl="4" w:tplc="040C0019" w:tentative="1">
      <w:start w:val="1"/>
      <w:numFmt w:val="lowerLetter"/>
      <w:lvlText w:val="%5."/>
      <w:lvlJc w:val="left"/>
      <w:pPr>
        <w:ind w:left="3290" w:hanging="360"/>
      </w:pPr>
    </w:lvl>
    <w:lvl w:ilvl="5" w:tplc="040C001B" w:tentative="1">
      <w:start w:val="1"/>
      <w:numFmt w:val="lowerRoman"/>
      <w:lvlText w:val="%6."/>
      <w:lvlJc w:val="right"/>
      <w:pPr>
        <w:ind w:left="4010" w:hanging="180"/>
      </w:pPr>
    </w:lvl>
    <w:lvl w:ilvl="6" w:tplc="040C000F" w:tentative="1">
      <w:start w:val="1"/>
      <w:numFmt w:val="decimal"/>
      <w:lvlText w:val="%7."/>
      <w:lvlJc w:val="left"/>
      <w:pPr>
        <w:ind w:left="4730" w:hanging="360"/>
      </w:pPr>
    </w:lvl>
    <w:lvl w:ilvl="7" w:tplc="040C0019" w:tentative="1">
      <w:start w:val="1"/>
      <w:numFmt w:val="lowerLetter"/>
      <w:lvlText w:val="%8."/>
      <w:lvlJc w:val="left"/>
      <w:pPr>
        <w:ind w:left="5450" w:hanging="360"/>
      </w:pPr>
    </w:lvl>
    <w:lvl w:ilvl="8" w:tplc="040C001B" w:tentative="1">
      <w:start w:val="1"/>
      <w:numFmt w:val="lowerRoman"/>
      <w:lvlText w:val="%9."/>
      <w:lvlJc w:val="right"/>
      <w:pPr>
        <w:ind w:left="6170" w:hanging="180"/>
      </w:pPr>
    </w:lvl>
  </w:abstractNum>
  <w:abstractNum w:abstractNumId="13" w15:restartNumberingAfterBreak="0">
    <w:nsid w:val="30A148EB"/>
    <w:multiLevelType w:val="hybridMultilevel"/>
    <w:tmpl w:val="216EBA7E"/>
    <w:styleLink w:val="ImportedStyle1"/>
    <w:lvl w:ilvl="0" w:tplc="1B108C52">
      <w:start w:val="1"/>
      <w:numFmt w:val="bullet"/>
      <w:suff w:val="nothing"/>
      <w:lvlText w:val="➢"/>
      <w:lvlJc w:val="left"/>
      <w:pPr>
        <w:tabs>
          <w:tab w:val="left" w:pos="709"/>
        </w:tabs>
        <w:ind w:left="9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6AA88BE">
      <w:start w:val="1"/>
      <w:numFmt w:val="bullet"/>
      <w:lvlText w:val="□"/>
      <w:lvlJc w:val="left"/>
      <w:pPr>
        <w:tabs>
          <w:tab w:val="left" w:pos="709"/>
          <w:tab w:val="num" w:pos="1427"/>
        </w:tabs>
        <w:ind w:left="1645" w:hanging="3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02E44C">
      <w:start w:val="1"/>
      <w:numFmt w:val="bullet"/>
      <w:lvlText w:val="▪"/>
      <w:lvlJc w:val="left"/>
      <w:pPr>
        <w:tabs>
          <w:tab w:val="left" w:pos="709"/>
          <w:tab w:val="num" w:pos="2367"/>
        </w:tabs>
        <w:ind w:left="2585"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58FD96">
      <w:start w:val="1"/>
      <w:numFmt w:val="bullet"/>
      <w:lvlText w:val="•"/>
      <w:lvlJc w:val="left"/>
      <w:pPr>
        <w:tabs>
          <w:tab w:val="left" w:pos="709"/>
          <w:tab w:val="num" w:pos="2838"/>
        </w:tabs>
        <w:ind w:left="3056" w:hanging="3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D101366">
      <w:start w:val="1"/>
      <w:numFmt w:val="bullet"/>
      <w:lvlText w:val="□"/>
      <w:lvlJc w:val="left"/>
      <w:pPr>
        <w:tabs>
          <w:tab w:val="left" w:pos="709"/>
          <w:tab w:val="num" w:pos="3807"/>
        </w:tabs>
        <w:ind w:left="4025"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D23E4E">
      <w:start w:val="1"/>
      <w:numFmt w:val="bullet"/>
      <w:lvlText w:val="▪"/>
      <w:lvlJc w:val="left"/>
      <w:pPr>
        <w:tabs>
          <w:tab w:val="left" w:pos="709"/>
          <w:tab w:val="num" w:pos="4527"/>
        </w:tabs>
        <w:ind w:left="4745"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5CD6DA">
      <w:start w:val="1"/>
      <w:numFmt w:val="bullet"/>
      <w:lvlText w:val="•"/>
      <w:lvlJc w:val="left"/>
      <w:pPr>
        <w:tabs>
          <w:tab w:val="left" w:pos="709"/>
          <w:tab w:val="num" w:pos="5247"/>
        </w:tabs>
        <w:ind w:left="5465"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21097EE">
      <w:start w:val="1"/>
      <w:numFmt w:val="bullet"/>
      <w:lvlText w:val="□"/>
      <w:lvlJc w:val="left"/>
      <w:pPr>
        <w:tabs>
          <w:tab w:val="left" w:pos="709"/>
          <w:tab w:val="num" w:pos="5967"/>
        </w:tabs>
        <w:ind w:left="6185"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320A2C">
      <w:start w:val="1"/>
      <w:numFmt w:val="bullet"/>
      <w:lvlText w:val="▪"/>
      <w:lvlJc w:val="left"/>
      <w:pPr>
        <w:tabs>
          <w:tab w:val="left" w:pos="709"/>
          <w:tab w:val="num" w:pos="6687"/>
        </w:tabs>
        <w:ind w:left="6905"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2842804"/>
    <w:multiLevelType w:val="hybridMultilevel"/>
    <w:tmpl w:val="277C48D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35F11181"/>
    <w:multiLevelType w:val="multilevel"/>
    <w:tmpl w:val="6DA8325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6" w15:restartNumberingAfterBreak="0">
    <w:nsid w:val="362862D7"/>
    <w:multiLevelType w:val="hybridMultilevel"/>
    <w:tmpl w:val="604E0380"/>
    <w:lvl w:ilvl="0" w:tplc="D2F463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402F3"/>
    <w:multiLevelType w:val="multilevel"/>
    <w:tmpl w:val="B452324E"/>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8" w15:restartNumberingAfterBreak="0">
    <w:nsid w:val="39454A1F"/>
    <w:multiLevelType w:val="multilevel"/>
    <w:tmpl w:val="BACE0B7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A482DB2"/>
    <w:multiLevelType w:val="hybridMultilevel"/>
    <w:tmpl w:val="894CB128"/>
    <w:lvl w:ilvl="0" w:tplc="139E09AE">
      <w:numFmt w:val="bullet"/>
      <w:lvlText w:val=""/>
      <w:lvlJc w:val="left"/>
      <w:pPr>
        <w:ind w:left="720" w:hanging="360"/>
      </w:pPr>
      <w:rPr>
        <w:rFonts w:ascii="Wingdings" w:eastAsia="Arial Unicode M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DF48A7"/>
    <w:multiLevelType w:val="hybridMultilevel"/>
    <w:tmpl w:val="6F4664FE"/>
    <w:lvl w:ilvl="0" w:tplc="5E846FE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C763B68"/>
    <w:multiLevelType w:val="hybridMultilevel"/>
    <w:tmpl w:val="AB127C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3E178D"/>
    <w:multiLevelType w:val="multilevel"/>
    <w:tmpl w:val="66BA646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E546D1F"/>
    <w:multiLevelType w:val="hybridMultilevel"/>
    <w:tmpl w:val="FFEEFE88"/>
    <w:styleLink w:val="ImportedStyle10"/>
    <w:lvl w:ilvl="0" w:tplc="46DA8EBE">
      <w:start w:val="1"/>
      <w:numFmt w:val="bullet"/>
      <w:lvlText w:val="-"/>
      <w:lvlJc w:val="left"/>
      <w:pPr>
        <w:ind w:left="9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AAD23C">
      <w:start w:val="1"/>
      <w:numFmt w:val="bullet"/>
      <w:lvlText w:val="o"/>
      <w:lvlJc w:val="left"/>
      <w:pPr>
        <w:ind w:left="16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8D64178">
      <w:start w:val="1"/>
      <w:numFmt w:val="bullet"/>
      <w:lvlText w:val="▪"/>
      <w:lvlJc w:val="left"/>
      <w:pPr>
        <w:ind w:left="23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44C54C">
      <w:start w:val="1"/>
      <w:numFmt w:val="bullet"/>
      <w:lvlText w:val="•"/>
      <w:lvlJc w:val="left"/>
      <w:pPr>
        <w:ind w:left="30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B2942A">
      <w:start w:val="1"/>
      <w:numFmt w:val="bullet"/>
      <w:lvlText w:val="o"/>
      <w:lvlJc w:val="left"/>
      <w:pPr>
        <w:ind w:left="380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320D6A">
      <w:start w:val="1"/>
      <w:numFmt w:val="bullet"/>
      <w:lvlText w:val="▪"/>
      <w:lvlJc w:val="left"/>
      <w:pPr>
        <w:ind w:left="45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5945C64">
      <w:start w:val="1"/>
      <w:numFmt w:val="bullet"/>
      <w:lvlText w:val="•"/>
      <w:lvlJc w:val="left"/>
      <w:pPr>
        <w:ind w:left="52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6ECD968">
      <w:start w:val="1"/>
      <w:numFmt w:val="bullet"/>
      <w:lvlText w:val="o"/>
      <w:lvlJc w:val="left"/>
      <w:pPr>
        <w:ind w:left="59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FA5AE2">
      <w:start w:val="1"/>
      <w:numFmt w:val="bullet"/>
      <w:lvlText w:val="▪"/>
      <w:lvlJc w:val="left"/>
      <w:pPr>
        <w:ind w:left="66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4BB01A2"/>
    <w:multiLevelType w:val="hybridMultilevel"/>
    <w:tmpl w:val="FFFFFFFF"/>
    <w:lvl w:ilvl="0" w:tplc="A8009BD4">
      <w:start w:val="4"/>
      <w:numFmt w:val="bullet"/>
      <w:lvlText w:val=""/>
      <w:lvlJc w:val="left"/>
      <w:pPr>
        <w:ind w:left="1776" w:hanging="360"/>
      </w:pPr>
      <w:rPr>
        <w:rFonts w:ascii="Symbol" w:eastAsia="Times New Roman"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4C98396F"/>
    <w:multiLevelType w:val="hybridMultilevel"/>
    <w:tmpl w:val="34EA48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51672805"/>
    <w:multiLevelType w:val="hybridMultilevel"/>
    <w:tmpl w:val="A44C6D2A"/>
    <w:lvl w:ilvl="0" w:tplc="04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7" w15:restartNumberingAfterBreak="0">
    <w:nsid w:val="51AA25C1"/>
    <w:multiLevelType w:val="hybridMultilevel"/>
    <w:tmpl w:val="51102C3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5891ECC"/>
    <w:multiLevelType w:val="hybridMultilevel"/>
    <w:tmpl w:val="A9DE1D80"/>
    <w:lvl w:ilvl="0" w:tplc="475C1D98">
      <w:start w:val="3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E74D75"/>
    <w:multiLevelType w:val="hybridMultilevel"/>
    <w:tmpl w:val="87E4B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606A1F"/>
    <w:multiLevelType w:val="hybridMultilevel"/>
    <w:tmpl w:val="FD403536"/>
    <w:lvl w:ilvl="0" w:tplc="71CC0A98">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8D34D0"/>
    <w:multiLevelType w:val="hybridMultilevel"/>
    <w:tmpl w:val="AAFE6F54"/>
    <w:lvl w:ilvl="0" w:tplc="AC6896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CF026B"/>
    <w:multiLevelType w:val="multilevel"/>
    <w:tmpl w:val="E5D6DE5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40F6553"/>
    <w:multiLevelType w:val="hybridMultilevel"/>
    <w:tmpl w:val="63BC90AA"/>
    <w:lvl w:ilvl="0" w:tplc="AC6896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112587"/>
    <w:multiLevelType w:val="hybridMultilevel"/>
    <w:tmpl w:val="BBE26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5C6A37"/>
    <w:multiLevelType w:val="hybridMultilevel"/>
    <w:tmpl w:val="2AB8308E"/>
    <w:lvl w:ilvl="0" w:tplc="9E84C154">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9470EA9"/>
    <w:multiLevelType w:val="hybridMultilevel"/>
    <w:tmpl w:val="7F6025D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E394EBA"/>
    <w:multiLevelType w:val="hybridMultilevel"/>
    <w:tmpl w:val="08E811EA"/>
    <w:lvl w:ilvl="0" w:tplc="F1FE4A60">
      <w:start w:val="8"/>
      <w:numFmt w:val="bullet"/>
      <w:lvlText w:val=""/>
      <w:lvlJc w:val="left"/>
      <w:pPr>
        <w:ind w:left="360" w:hanging="360"/>
      </w:pPr>
      <w:rPr>
        <w:rFonts w:ascii="Wingdings" w:eastAsia="Times New Roman" w:hAnsi="Wingdings" w:cs="Times New Roman"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0EF4025"/>
    <w:multiLevelType w:val="hybridMultilevel"/>
    <w:tmpl w:val="2E0CF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5C2886"/>
    <w:multiLevelType w:val="hybridMultilevel"/>
    <w:tmpl w:val="4D1449AA"/>
    <w:lvl w:ilvl="0" w:tplc="7286FB8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BEA1E77"/>
    <w:multiLevelType w:val="hybridMultilevel"/>
    <w:tmpl w:val="7F84476A"/>
    <w:lvl w:ilvl="0" w:tplc="964C4E3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030B82"/>
    <w:multiLevelType w:val="hybridMultilevel"/>
    <w:tmpl w:val="7D4AE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414527"/>
    <w:multiLevelType w:val="hybridMultilevel"/>
    <w:tmpl w:val="5EA69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79814310">
    <w:abstractNumId w:val="13"/>
  </w:num>
  <w:num w:numId="2" w16cid:durableId="1260410800">
    <w:abstractNumId w:val="23"/>
  </w:num>
  <w:num w:numId="3" w16cid:durableId="454567333">
    <w:abstractNumId w:val="10"/>
  </w:num>
  <w:num w:numId="4" w16cid:durableId="789056368">
    <w:abstractNumId w:val="14"/>
  </w:num>
  <w:num w:numId="5" w16cid:durableId="988823441">
    <w:abstractNumId w:val="28"/>
  </w:num>
  <w:num w:numId="6" w16cid:durableId="1777408012">
    <w:abstractNumId w:val="11"/>
  </w:num>
  <w:num w:numId="7" w16cid:durableId="973218327">
    <w:abstractNumId w:val="6"/>
  </w:num>
  <w:num w:numId="8" w16cid:durableId="2056389266">
    <w:abstractNumId w:val="29"/>
  </w:num>
  <w:num w:numId="9" w16cid:durableId="273639500">
    <w:abstractNumId w:val="16"/>
  </w:num>
  <w:num w:numId="10" w16cid:durableId="718170999">
    <w:abstractNumId w:val="1"/>
  </w:num>
  <w:num w:numId="11" w16cid:durableId="1554392335">
    <w:abstractNumId w:val="40"/>
  </w:num>
  <w:num w:numId="12" w16cid:durableId="1731659230">
    <w:abstractNumId w:val="8"/>
  </w:num>
  <w:num w:numId="13" w16cid:durableId="1557008827">
    <w:abstractNumId w:val="24"/>
  </w:num>
  <w:num w:numId="14" w16cid:durableId="559561801">
    <w:abstractNumId w:val="36"/>
  </w:num>
  <w:num w:numId="15" w16cid:durableId="1348677645">
    <w:abstractNumId w:val="0"/>
  </w:num>
  <w:num w:numId="16" w16cid:durableId="1355033990">
    <w:abstractNumId w:val="27"/>
  </w:num>
  <w:num w:numId="17" w16cid:durableId="1947346303">
    <w:abstractNumId w:val="41"/>
  </w:num>
  <w:num w:numId="18" w16cid:durableId="1586501503">
    <w:abstractNumId w:val="31"/>
  </w:num>
  <w:num w:numId="19" w16cid:durableId="885802228">
    <w:abstractNumId w:val="9"/>
  </w:num>
  <w:num w:numId="20" w16cid:durableId="103622522">
    <w:abstractNumId w:val="20"/>
  </w:num>
  <w:num w:numId="21" w16cid:durableId="855463660">
    <w:abstractNumId w:val="33"/>
  </w:num>
  <w:num w:numId="22" w16cid:durableId="46614705">
    <w:abstractNumId w:val="5"/>
  </w:num>
  <w:num w:numId="23" w16cid:durableId="273246137">
    <w:abstractNumId w:val="26"/>
  </w:num>
  <w:num w:numId="24" w16cid:durableId="621889776">
    <w:abstractNumId w:val="19"/>
  </w:num>
  <w:num w:numId="25" w16cid:durableId="1327633197">
    <w:abstractNumId w:val="3"/>
  </w:num>
  <w:num w:numId="26" w16cid:durableId="1270042836">
    <w:abstractNumId w:val="12"/>
  </w:num>
  <w:num w:numId="27" w16cid:durableId="1584875725">
    <w:abstractNumId w:val="42"/>
  </w:num>
  <w:num w:numId="28" w16cid:durableId="2046052234">
    <w:abstractNumId w:val="4"/>
  </w:num>
  <w:num w:numId="29" w16cid:durableId="1248542107">
    <w:abstractNumId w:val="21"/>
  </w:num>
  <w:num w:numId="30" w16cid:durableId="389614406">
    <w:abstractNumId w:val="39"/>
  </w:num>
  <w:num w:numId="31" w16cid:durableId="19208242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47629377">
    <w:abstractNumId w:val="35"/>
  </w:num>
  <w:num w:numId="33" w16cid:durableId="1145969900">
    <w:abstractNumId w:val="7"/>
  </w:num>
  <w:num w:numId="34" w16cid:durableId="1005596516">
    <w:abstractNumId w:val="38"/>
  </w:num>
  <w:num w:numId="35" w16cid:durableId="91317233">
    <w:abstractNumId w:val="37"/>
  </w:num>
  <w:num w:numId="36" w16cid:durableId="1782646598">
    <w:abstractNumId w:val="2"/>
  </w:num>
  <w:num w:numId="37" w16cid:durableId="1825005911">
    <w:abstractNumId w:val="34"/>
  </w:num>
  <w:num w:numId="38" w16cid:durableId="1126898100">
    <w:abstractNumId w:val="30"/>
  </w:num>
  <w:num w:numId="39" w16cid:durableId="779883881">
    <w:abstractNumId w:val="15"/>
  </w:num>
  <w:num w:numId="40" w16cid:durableId="1948341782">
    <w:abstractNumId w:val="17"/>
  </w:num>
  <w:num w:numId="41" w16cid:durableId="2108429794">
    <w:abstractNumId w:val="22"/>
  </w:num>
  <w:num w:numId="42" w16cid:durableId="923757590">
    <w:abstractNumId w:val="18"/>
  </w:num>
  <w:num w:numId="43" w16cid:durableId="1702047723">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978"/>
    <w:rsid w:val="00016D28"/>
    <w:rsid w:val="000372F1"/>
    <w:rsid w:val="000701B1"/>
    <w:rsid w:val="00077945"/>
    <w:rsid w:val="00084E3B"/>
    <w:rsid w:val="00090CC1"/>
    <w:rsid w:val="00090CEE"/>
    <w:rsid w:val="000B0320"/>
    <w:rsid w:val="000F4AE7"/>
    <w:rsid w:val="001214D0"/>
    <w:rsid w:val="001374B6"/>
    <w:rsid w:val="001451F0"/>
    <w:rsid w:val="00165406"/>
    <w:rsid w:val="001813AE"/>
    <w:rsid w:val="001831F9"/>
    <w:rsid w:val="001A452A"/>
    <w:rsid w:val="001A60A4"/>
    <w:rsid w:val="001B0819"/>
    <w:rsid w:val="001C5F20"/>
    <w:rsid w:val="001D1218"/>
    <w:rsid w:val="001F2CB0"/>
    <w:rsid w:val="002314B4"/>
    <w:rsid w:val="00232583"/>
    <w:rsid w:val="00253EED"/>
    <w:rsid w:val="002571CD"/>
    <w:rsid w:val="00264DD9"/>
    <w:rsid w:val="002A3405"/>
    <w:rsid w:val="002A6F73"/>
    <w:rsid w:val="002C42B0"/>
    <w:rsid w:val="002C67E2"/>
    <w:rsid w:val="002C78CB"/>
    <w:rsid w:val="002D0764"/>
    <w:rsid w:val="002D68FA"/>
    <w:rsid w:val="002E0249"/>
    <w:rsid w:val="002E10AF"/>
    <w:rsid w:val="002E493B"/>
    <w:rsid w:val="002F3F99"/>
    <w:rsid w:val="00301A22"/>
    <w:rsid w:val="00307846"/>
    <w:rsid w:val="00323978"/>
    <w:rsid w:val="00330AEF"/>
    <w:rsid w:val="00345C70"/>
    <w:rsid w:val="003541AD"/>
    <w:rsid w:val="00361140"/>
    <w:rsid w:val="0039174F"/>
    <w:rsid w:val="003A591A"/>
    <w:rsid w:val="003B2D33"/>
    <w:rsid w:val="003B6C35"/>
    <w:rsid w:val="003F7224"/>
    <w:rsid w:val="004006F8"/>
    <w:rsid w:val="00420836"/>
    <w:rsid w:val="00424001"/>
    <w:rsid w:val="004343FF"/>
    <w:rsid w:val="00445CF1"/>
    <w:rsid w:val="004514BB"/>
    <w:rsid w:val="00467932"/>
    <w:rsid w:val="004A0D24"/>
    <w:rsid w:val="004A4B76"/>
    <w:rsid w:val="004B6D9A"/>
    <w:rsid w:val="004E076E"/>
    <w:rsid w:val="004E2945"/>
    <w:rsid w:val="00504D99"/>
    <w:rsid w:val="00533E9F"/>
    <w:rsid w:val="0055639A"/>
    <w:rsid w:val="00556BA9"/>
    <w:rsid w:val="005B5485"/>
    <w:rsid w:val="005C7748"/>
    <w:rsid w:val="005D58EA"/>
    <w:rsid w:val="005E697E"/>
    <w:rsid w:val="005F407A"/>
    <w:rsid w:val="005F4C11"/>
    <w:rsid w:val="006123E6"/>
    <w:rsid w:val="0065365D"/>
    <w:rsid w:val="00654248"/>
    <w:rsid w:val="00663490"/>
    <w:rsid w:val="00672812"/>
    <w:rsid w:val="006954F4"/>
    <w:rsid w:val="006B0479"/>
    <w:rsid w:val="006B0509"/>
    <w:rsid w:val="006B76D5"/>
    <w:rsid w:val="006C60B7"/>
    <w:rsid w:val="006C68BF"/>
    <w:rsid w:val="006D610A"/>
    <w:rsid w:val="006E6C68"/>
    <w:rsid w:val="006F2DCA"/>
    <w:rsid w:val="006F52A2"/>
    <w:rsid w:val="00707380"/>
    <w:rsid w:val="00742181"/>
    <w:rsid w:val="00755445"/>
    <w:rsid w:val="00770018"/>
    <w:rsid w:val="00785B1A"/>
    <w:rsid w:val="00787AC4"/>
    <w:rsid w:val="007923E5"/>
    <w:rsid w:val="007A13F1"/>
    <w:rsid w:val="007E783F"/>
    <w:rsid w:val="008029C3"/>
    <w:rsid w:val="00811C36"/>
    <w:rsid w:val="00832D1D"/>
    <w:rsid w:val="00837501"/>
    <w:rsid w:val="0084226F"/>
    <w:rsid w:val="00843978"/>
    <w:rsid w:val="00854228"/>
    <w:rsid w:val="0086290F"/>
    <w:rsid w:val="00887688"/>
    <w:rsid w:val="008A61C5"/>
    <w:rsid w:val="008A66E3"/>
    <w:rsid w:val="008E25EB"/>
    <w:rsid w:val="008E48F3"/>
    <w:rsid w:val="00907C26"/>
    <w:rsid w:val="00923A9B"/>
    <w:rsid w:val="009353EC"/>
    <w:rsid w:val="00952159"/>
    <w:rsid w:val="00953E17"/>
    <w:rsid w:val="00964592"/>
    <w:rsid w:val="009734EA"/>
    <w:rsid w:val="00977EE8"/>
    <w:rsid w:val="00981504"/>
    <w:rsid w:val="009A1E73"/>
    <w:rsid w:val="009A7642"/>
    <w:rsid w:val="009B4673"/>
    <w:rsid w:val="009B67B4"/>
    <w:rsid w:val="009D00DF"/>
    <w:rsid w:val="009D4BEF"/>
    <w:rsid w:val="00A33D47"/>
    <w:rsid w:val="00A44622"/>
    <w:rsid w:val="00A53848"/>
    <w:rsid w:val="00A562CD"/>
    <w:rsid w:val="00A846DD"/>
    <w:rsid w:val="00A9524D"/>
    <w:rsid w:val="00AA6DE2"/>
    <w:rsid w:val="00B018FE"/>
    <w:rsid w:val="00B16F2C"/>
    <w:rsid w:val="00B2460B"/>
    <w:rsid w:val="00B31480"/>
    <w:rsid w:val="00B33293"/>
    <w:rsid w:val="00B43D51"/>
    <w:rsid w:val="00B70A3F"/>
    <w:rsid w:val="00B8745C"/>
    <w:rsid w:val="00B91710"/>
    <w:rsid w:val="00B93E9B"/>
    <w:rsid w:val="00B94665"/>
    <w:rsid w:val="00B95776"/>
    <w:rsid w:val="00BC6F8F"/>
    <w:rsid w:val="00BE4777"/>
    <w:rsid w:val="00C10483"/>
    <w:rsid w:val="00C43839"/>
    <w:rsid w:val="00C4692D"/>
    <w:rsid w:val="00C51A80"/>
    <w:rsid w:val="00C51F3E"/>
    <w:rsid w:val="00C626E7"/>
    <w:rsid w:val="00C65DD3"/>
    <w:rsid w:val="00C701C4"/>
    <w:rsid w:val="00CA3A8A"/>
    <w:rsid w:val="00CC5C38"/>
    <w:rsid w:val="00CE54AC"/>
    <w:rsid w:val="00D164DA"/>
    <w:rsid w:val="00D26616"/>
    <w:rsid w:val="00D270D7"/>
    <w:rsid w:val="00D5462A"/>
    <w:rsid w:val="00D56A54"/>
    <w:rsid w:val="00DC36D0"/>
    <w:rsid w:val="00DC464E"/>
    <w:rsid w:val="00DC7753"/>
    <w:rsid w:val="00E032FC"/>
    <w:rsid w:val="00E13324"/>
    <w:rsid w:val="00E37356"/>
    <w:rsid w:val="00E463B5"/>
    <w:rsid w:val="00E61D19"/>
    <w:rsid w:val="00E6559E"/>
    <w:rsid w:val="00E9272D"/>
    <w:rsid w:val="00E92F19"/>
    <w:rsid w:val="00E953B3"/>
    <w:rsid w:val="00EA6E0F"/>
    <w:rsid w:val="00EB12FE"/>
    <w:rsid w:val="00EB3333"/>
    <w:rsid w:val="00EC277A"/>
    <w:rsid w:val="00ED0421"/>
    <w:rsid w:val="00ED7517"/>
    <w:rsid w:val="00F05C92"/>
    <w:rsid w:val="00F1523C"/>
    <w:rsid w:val="00F23E7B"/>
    <w:rsid w:val="00F55F3E"/>
    <w:rsid w:val="00F61C78"/>
    <w:rsid w:val="00F70AB9"/>
    <w:rsid w:val="00F75D7E"/>
    <w:rsid w:val="00F75E0C"/>
    <w:rsid w:val="00F818E4"/>
    <w:rsid w:val="00F82DB6"/>
    <w:rsid w:val="00FA42A6"/>
    <w:rsid w:val="00FD15B5"/>
    <w:rsid w:val="00FE2FE4"/>
    <w:rsid w:val="00FF4C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73B7C8"/>
  <w15:docId w15:val="{B4E4A081-9656-4CDB-B7A8-8E89E60E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5">
    <w:name w:val="heading 5"/>
    <w:basedOn w:val="Normal"/>
    <w:link w:val="Titre5Car"/>
    <w:uiPriority w:val="9"/>
    <w:qFormat/>
    <w:rsid w:val="001A45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cs="Arial Unicode MS"/>
      <w:color w:val="000000"/>
      <w:sz w:val="24"/>
      <w:szCs w:val="24"/>
      <w:u w:color="000000"/>
    </w:rPr>
  </w:style>
  <w:style w:type="paragraph" w:customStyle="1" w:styleId="Body">
    <w:name w:val="Body"/>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Paragraphedeliste">
    <w:name w:val="List Paragraph"/>
    <w:qFormat/>
    <w:pPr>
      <w:ind w:left="720"/>
    </w:pPr>
    <w:rPr>
      <w:rFonts w:cs="Arial Unicode MS"/>
      <w:color w:val="000000"/>
      <w:sz w:val="24"/>
      <w:szCs w:val="24"/>
      <w:u w:color="000000"/>
    </w:rPr>
  </w:style>
  <w:style w:type="numbering" w:customStyle="1" w:styleId="ImportedStyle10">
    <w:name w:val="Imported Style 1.0"/>
    <w:pPr>
      <w:numPr>
        <w:numId w:val="2"/>
      </w:numPr>
    </w:pPr>
  </w:style>
  <w:style w:type="numbering" w:customStyle="1" w:styleId="ImportedStyle2">
    <w:name w:val="Imported Style 2"/>
    <w:pPr>
      <w:numPr>
        <w:numId w:val="3"/>
      </w:numPr>
    </w:pPr>
  </w:style>
  <w:style w:type="paragraph" w:styleId="En-tte">
    <w:name w:val="header"/>
    <w:basedOn w:val="Normal"/>
    <w:link w:val="En-tteCar"/>
    <w:uiPriority w:val="99"/>
    <w:unhideWhenUsed/>
    <w:rsid w:val="009B4673"/>
    <w:pPr>
      <w:tabs>
        <w:tab w:val="center" w:pos="4536"/>
        <w:tab w:val="right" w:pos="9072"/>
      </w:tabs>
    </w:pPr>
  </w:style>
  <w:style w:type="character" w:customStyle="1" w:styleId="En-tteCar">
    <w:name w:val="En-tête Car"/>
    <w:basedOn w:val="Policepardfaut"/>
    <w:link w:val="En-tte"/>
    <w:uiPriority w:val="99"/>
    <w:rsid w:val="009B4673"/>
    <w:rPr>
      <w:sz w:val="24"/>
      <w:szCs w:val="24"/>
      <w:lang w:val="en-US" w:eastAsia="en-US"/>
    </w:rPr>
  </w:style>
  <w:style w:type="paragraph" w:styleId="NormalWeb">
    <w:name w:val="Normal (Web)"/>
    <w:basedOn w:val="Normal"/>
    <w:unhideWhenUsed/>
    <w:rsid w:val="00C469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Titre5Car">
    <w:name w:val="Titre 5 Car"/>
    <w:basedOn w:val="Policepardfaut"/>
    <w:link w:val="Titre5"/>
    <w:uiPriority w:val="9"/>
    <w:rsid w:val="001A452A"/>
    <w:rPr>
      <w:rFonts w:eastAsia="Times New Roman"/>
      <w:b/>
      <w:bCs/>
      <w:bdr w:val="none" w:sz="0" w:space="0" w:color="auto"/>
    </w:rPr>
  </w:style>
  <w:style w:type="table" w:styleId="Grilledutableau">
    <w:name w:val="Table Grid"/>
    <w:basedOn w:val="TableauNormal"/>
    <w:uiPriority w:val="39"/>
    <w:rsid w:val="00330A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
    <w:name w:val="M6"/>
    <w:basedOn w:val="Normal"/>
    <w:rsid w:val="008029C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0"/>
      <w:ind w:left="113" w:right="57" w:firstLine="113"/>
      <w:jc w:val="both"/>
    </w:pPr>
    <w:rPr>
      <w:rFonts w:ascii="Arial" w:eastAsia="Times New Roman" w:hAnsi="Arial" w:cs="Arial"/>
      <w:sz w:val="18"/>
      <w:szCs w:val="18"/>
      <w:bdr w:val="none" w:sz="0" w:space="0" w:color="auto"/>
      <w:lang w:val="fr-FR" w:eastAsia="fr-FR"/>
    </w:rPr>
  </w:style>
  <w:style w:type="paragraph" w:customStyle="1" w:styleId="Ontvotladelib">
    <w:name w:val="Ont voté la delib"/>
    <w:basedOn w:val="Normal"/>
    <w:rsid w:val="00E92F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40"/>
      <w:jc w:val="both"/>
    </w:pPr>
    <w:rPr>
      <w:rFonts w:ascii="Arial" w:eastAsia="Times New Roman" w:hAnsi="Arial" w:cs="Arial"/>
      <w:sz w:val="20"/>
      <w:szCs w:val="20"/>
      <w:bdr w:val="none" w:sz="0" w:space="0" w:color="auto"/>
      <w:lang w:val="fr-FR" w:eastAsia="fr-FR"/>
    </w:rPr>
  </w:style>
  <w:style w:type="paragraph" w:customStyle="1" w:styleId="VuConsidrant">
    <w:name w:val="Vu.Considérant"/>
    <w:basedOn w:val="Normal"/>
    <w:rsid w:val="00E92F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40"/>
      <w:jc w:val="both"/>
    </w:pPr>
    <w:rPr>
      <w:rFonts w:ascii="Arial" w:eastAsia="Times New Roman" w:hAnsi="Arial" w:cs="Arial"/>
      <w:sz w:val="20"/>
      <w:szCs w:val="20"/>
      <w:bdr w:val="none" w:sz="0" w:space="0" w:color="auto"/>
      <w:lang w:val="fr-FR" w:eastAsia="fr-FR"/>
    </w:rPr>
  </w:style>
  <w:style w:type="paragraph" w:customStyle="1" w:styleId="articlecontenu">
    <w:name w:val="article : contenu"/>
    <w:basedOn w:val="Normal"/>
    <w:rsid w:val="00E92F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40"/>
      <w:ind w:firstLine="567"/>
      <w:jc w:val="both"/>
    </w:pPr>
    <w:rPr>
      <w:rFonts w:ascii="Arial" w:eastAsia="Times New Roman" w:hAnsi="Arial" w:cs="Arial"/>
      <w:sz w:val="20"/>
      <w:szCs w:val="20"/>
      <w:bdr w:val="none" w:sz="0" w:space="0" w:color="auto"/>
      <w:lang w:val="fr-FR" w:eastAsia="fr-FR"/>
    </w:rPr>
  </w:style>
  <w:style w:type="table" w:styleId="TableauGrille1Clair">
    <w:name w:val="Grid Table 1 Light"/>
    <w:basedOn w:val="TableauNormal"/>
    <w:uiPriority w:val="46"/>
    <w:rsid w:val="00E373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1">
    <w:name w:val="Para1"/>
    <w:basedOn w:val="Normal"/>
    <w:rsid w:val="00C51F3E"/>
    <w:pPr>
      <w:pBdr>
        <w:top w:val="none" w:sz="0" w:space="0" w:color="auto"/>
        <w:left w:val="none" w:sz="0" w:space="0" w:color="auto"/>
        <w:bottom w:val="none" w:sz="0" w:space="0" w:color="auto"/>
        <w:right w:val="none" w:sz="0" w:space="0" w:color="auto"/>
        <w:between w:val="none" w:sz="0" w:space="0" w:color="auto"/>
        <w:bar w:val="none" w:sz="0" w:color="auto"/>
      </w:pBdr>
      <w:spacing w:before="120"/>
      <w:ind w:left="284" w:firstLine="567"/>
      <w:jc w:val="both"/>
    </w:pPr>
    <w:rPr>
      <w:rFonts w:ascii="CG Times (W1)" w:eastAsia="Times New Roman" w:hAnsi="CG Times (W1)"/>
      <w:szCs w:val="20"/>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54">
      <w:bodyDiv w:val="1"/>
      <w:marLeft w:val="0"/>
      <w:marRight w:val="0"/>
      <w:marTop w:val="0"/>
      <w:marBottom w:val="0"/>
      <w:divBdr>
        <w:top w:val="none" w:sz="0" w:space="0" w:color="auto"/>
        <w:left w:val="none" w:sz="0" w:space="0" w:color="auto"/>
        <w:bottom w:val="none" w:sz="0" w:space="0" w:color="auto"/>
        <w:right w:val="none" w:sz="0" w:space="0" w:color="auto"/>
      </w:divBdr>
    </w:div>
    <w:div w:id="228271607">
      <w:bodyDiv w:val="1"/>
      <w:marLeft w:val="0"/>
      <w:marRight w:val="0"/>
      <w:marTop w:val="0"/>
      <w:marBottom w:val="0"/>
      <w:divBdr>
        <w:top w:val="none" w:sz="0" w:space="0" w:color="auto"/>
        <w:left w:val="none" w:sz="0" w:space="0" w:color="auto"/>
        <w:bottom w:val="none" w:sz="0" w:space="0" w:color="auto"/>
        <w:right w:val="none" w:sz="0" w:space="0" w:color="auto"/>
      </w:divBdr>
    </w:div>
    <w:div w:id="391656004">
      <w:bodyDiv w:val="1"/>
      <w:marLeft w:val="0"/>
      <w:marRight w:val="0"/>
      <w:marTop w:val="0"/>
      <w:marBottom w:val="0"/>
      <w:divBdr>
        <w:top w:val="none" w:sz="0" w:space="0" w:color="auto"/>
        <w:left w:val="none" w:sz="0" w:space="0" w:color="auto"/>
        <w:bottom w:val="none" w:sz="0" w:space="0" w:color="auto"/>
        <w:right w:val="none" w:sz="0" w:space="0" w:color="auto"/>
      </w:divBdr>
    </w:div>
    <w:div w:id="397749595">
      <w:bodyDiv w:val="1"/>
      <w:marLeft w:val="0"/>
      <w:marRight w:val="0"/>
      <w:marTop w:val="0"/>
      <w:marBottom w:val="0"/>
      <w:divBdr>
        <w:top w:val="none" w:sz="0" w:space="0" w:color="auto"/>
        <w:left w:val="none" w:sz="0" w:space="0" w:color="auto"/>
        <w:bottom w:val="none" w:sz="0" w:space="0" w:color="auto"/>
        <w:right w:val="none" w:sz="0" w:space="0" w:color="auto"/>
      </w:divBdr>
    </w:div>
    <w:div w:id="582836041">
      <w:bodyDiv w:val="1"/>
      <w:marLeft w:val="0"/>
      <w:marRight w:val="0"/>
      <w:marTop w:val="0"/>
      <w:marBottom w:val="0"/>
      <w:divBdr>
        <w:top w:val="none" w:sz="0" w:space="0" w:color="auto"/>
        <w:left w:val="none" w:sz="0" w:space="0" w:color="auto"/>
        <w:bottom w:val="none" w:sz="0" w:space="0" w:color="auto"/>
        <w:right w:val="none" w:sz="0" w:space="0" w:color="auto"/>
      </w:divBdr>
    </w:div>
    <w:div w:id="656306701">
      <w:bodyDiv w:val="1"/>
      <w:marLeft w:val="0"/>
      <w:marRight w:val="0"/>
      <w:marTop w:val="0"/>
      <w:marBottom w:val="0"/>
      <w:divBdr>
        <w:top w:val="none" w:sz="0" w:space="0" w:color="auto"/>
        <w:left w:val="none" w:sz="0" w:space="0" w:color="auto"/>
        <w:bottom w:val="none" w:sz="0" w:space="0" w:color="auto"/>
        <w:right w:val="none" w:sz="0" w:space="0" w:color="auto"/>
      </w:divBdr>
    </w:div>
    <w:div w:id="1036389610">
      <w:bodyDiv w:val="1"/>
      <w:marLeft w:val="0"/>
      <w:marRight w:val="0"/>
      <w:marTop w:val="0"/>
      <w:marBottom w:val="0"/>
      <w:divBdr>
        <w:top w:val="none" w:sz="0" w:space="0" w:color="auto"/>
        <w:left w:val="none" w:sz="0" w:space="0" w:color="auto"/>
        <w:bottom w:val="none" w:sz="0" w:space="0" w:color="auto"/>
        <w:right w:val="none" w:sz="0" w:space="0" w:color="auto"/>
      </w:divBdr>
    </w:div>
    <w:div w:id="1087728181">
      <w:bodyDiv w:val="1"/>
      <w:marLeft w:val="0"/>
      <w:marRight w:val="0"/>
      <w:marTop w:val="0"/>
      <w:marBottom w:val="0"/>
      <w:divBdr>
        <w:top w:val="none" w:sz="0" w:space="0" w:color="auto"/>
        <w:left w:val="none" w:sz="0" w:space="0" w:color="auto"/>
        <w:bottom w:val="none" w:sz="0" w:space="0" w:color="auto"/>
        <w:right w:val="none" w:sz="0" w:space="0" w:color="auto"/>
      </w:divBdr>
    </w:div>
    <w:div w:id="1163356705">
      <w:bodyDiv w:val="1"/>
      <w:marLeft w:val="0"/>
      <w:marRight w:val="0"/>
      <w:marTop w:val="0"/>
      <w:marBottom w:val="0"/>
      <w:divBdr>
        <w:top w:val="none" w:sz="0" w:space="0" w:color="auto"/>
        <w:left w:val="none" w:sz="0" w:space="0" w:color="auto"/>
        <w:bottom w:val="none" w:sz="0" w:space="0" w:color="auto"/>
        <w:right w:val="none" w:sz="0" w:space="0" w:color="auto"/>
      </w:divBdr>
    </w:div>
    <w:div w:id="1403405944">
      <w:bodyDiv w:val="1"/>
      <w:marLeft w:val="0"/>
      <w:marRight w:val="0"/>
      <w:marTop w:val="0"/>
      <w:marBottom w:val="0"/>
      <w:divBdr>
        <w:top w:val="none" w:sz="0" w:space="0" w:color="auto"/>
        <w:left w:val="none" w:sz="0" w:space="0" w:color="auto"/>
        <w:bottom w:val="none" w:sz="0" w:space="0" w:color="auto"/>
        <w:right w:val="none" w:sz="0" w:space="0" w:color="auto"/>
      </w:divBdr>
    </w:div>
    <w:div w:id="1554998621">
      <w:bodyDiv w:val="1"/>
      <w:marLeft w:val="0"/>
      <w:marRight w:val="0"/>
      <w:marTop w:val="0"/>
      <w:marBottom w:val="0"/>
      <w:divBdr>
        <w:top w:val="none" w:sz="0" w:space="0" w:color="auto"/>
        <w:left w:val="none" w:sz="0" w:space="0" w:color="auto"/>
        <w:bottom w:val="none" w:sz="0" w:space="0" w:color="auto"/>
        <w:right w:val="none" w:sz="0" w:space="0" w:color="auto"/>
      </w:divBdr>
    </w:div>
    <w:div w:id="1938126036">
      <w:bodyDiv w:val="1"/>
      <w:marLeft w:val="0"/>
      <w:marRight w:val="0"/>
      <w:marTop w:val="0"/>
      <w:marBottom w:val="0"/>
      <w:divBdr>
        <w:top w:val="none" w:sz="0" w:space="0" w:color="auto"/>
        <w:left w:val="none" w:sz="0" w:space="0" w:color="auto"/>
        <w:bottom w:val="none" w:sz="0" w:space="0" w:color="auto"/>
        <w:right w:val="none" w:sz="0" w:space="0" w:color="auto"/>
      </w:divBdr>
      <w:divsChild>
        <w:div w:id="2047024001">
          <w:marLeft w:val="360"/>
          <w:marRight w:val="0"/>
          <w:marTop w:val="200"/>
          <w:marBottom w:val="0"/>
          <w:divBdr>
            <w:top w:val="none" w:sz="0" w:space="0" w:color="auto"/>
            <w:left w:val="none" w:sz="0" w:space="0" w:color="auto"/>
            <w:bottom w:val="none" w:sz="0" w:space="0" w:color="auto"/>
            <w:right w:val="none" w:sz="0" w:space="0" w:color="auto"/>
          </w:divBdr>
        </w:div>
        <w:div w:id="114257276">
          <w:marLeft w:val="360"/>
          <w:marRight w:val="0"/>
          <w:marTop w:val="200"/>
          <w:marBottom w:val="0"/>
          <w:divBdr>
            <w:top w:val="none" w:sz="0" w:space="0" w:color="auto"/>
            <w:left w:val="none" w:sz="0" w:space="0" w:color="auto"/>
            <w:bottom w:val="none" w:sz="0" w:space="0" w:color="auto"/>
            <w:right w:val="none" w:sz="0" w:space="0" w:color="auto"/>
          </w:divBdr>
        </w:div>
        <w:div w:id="31462438">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lerecours.fr"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15243-94A2-4C51-B8DE-D397FEBA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4192</Words>
  <Characters>23062</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SG</cp:lastModifiedBy>
  <cp:revision>2</cp:revision>
  <cp:lastPrinted>2023-03-16T11:15:00Z</cp:lastPrinted>
  <dcterms:created xsi:type="dcterms:W3CDTF">2023-06-07T13:01:00Z</dcterms:created>
  <dcterms:modified xsi:type="dcterms:W3CDTF">2023-06-07T13:01:00Z</dcterms:modified>
</cp:coreProperties>
</file>